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E75B24" w14:paraId="2DADB10E" w14:textId="77777777" w:rsidTr="00AB7DC0">
        <w:trPr>
          <w:trHeight w:val="567"/>
        </w:trPr>
        <w:tc>
          <w:tcPr>
            <w:tcW w:w="9828" w:type="dxa"/>
            <w:shd w:val="clear" w:color="auto" w:fill="D9D9D9"/>
            <w:vAlign w:val="center"/>
          </w:tcPr>
          <w:p w14:paraId="2DADB10D" w14:textId="77777777" w:rsidR="00E75B24" w:rsidRPr="00452785" w:rsidRDefault="00E75B24" w:rsidP="00AB7DC0">
            <w:pPr>
              <w:rPr>
                <w:b/>
                <w:color w:val="000080"/>
              </w:rPr>
            </w:pPr>
            <w:r>
              <w:rPr>
                <w:b/>
                <w:color w:val="000080"/>
              </w:rPr>
              <w:t>Purpose</w:t>
            </w:r>
          </w:p>
        </w:tc>
      </w:tr>
      <w:tr w:rsidR="00E75B24" w:rsidRPr="008B393D" w14:paraId="2DADB110" w14:textId="77777777" w:rsidTr="00AB7DC0">
        <w:trPr>
          <w:trHeight w:val="567"/>
        </w:trPr>
        <w:tc>
          <w:tcPr>
            <w:tcW w:w="9828" w:type="dxa"/>
            <w:shd w:val="clear" w:color="auto" w:fill="auto"/>
            <w:vAlign w:val="center"/>
          </w:tcPr>
          <w:p w14:paraId="666C3F82" w14:textId="77777777" w:rsidR="00E513AA" w:rsidRDefault="00E513AA" w:rsidP="005A3C16">
            <w:pPr>
              <w:rPr>
                <w:rFonts w:asciiTheme="minorHAnsi" w:eastAsia="Calibri" w:hAnsiTheme="minorHAnsi" w:cstheme="minorHAnsi"/>
                <w:sz w:val="24"/>
              </w:rPr>
            </w:pPr>
            <w:r w:rsidRPr="005A3C16">
              <w:rPr>
                <w:rFonts w:asciiTheme="minorHAnsi" w:eastAsia="Calibri" w:hAnsiTheme="minorHAnsi" w:cstheme="minorHAnsi"/>
                <w:sz w:val="24"/>
              </w:rPr>
              <w:t>This privacy notice lets you know what happens to any personal data that you give to us, or any that we may collect from or about you.</w:t>
            </w:r>
          </w:p>
          <w:p w14:paraId="0B6A4756" w14:textId="77777777" w:rsidR="005A3C16" w:rsidRPr="005A3C16" w:rsidRDefault="005A3C16" w:rsidP="005A3C16">
            <w:pPr>
              <w:rPr>
                <w:rFonts w:asciiTheme="minorHAnsi" w:eastAsia="Calibri" w:hAnsiTheme="minorHAnsi" w:cstheme="minorHAnsi"/>
                <w:sz w:val="24"/>
              </w:rPr>
            </w:pPr>
          </w:p>
          <w:p w14:paraId="61CD3B83" w14:textId="77777777" w:rsidR="00E513AA" w:rsidRPr="005A3C16" w:rsidRDefault="00E513AA" w:rsidP="005A3C16">
            <w:pPr>
              <w:rPr>
                <w:rFonts w:asciiTheme="minorHAnsi" w:eastAsia="Calibri" w:hAnsiTheme="minorHAnsi" w:cstheme="minorHAnsi"/>
                <w:sz w:val="24"/>
              </w:rPr>
            </w:pPr>
            <w:r w:rsidRPr="005A3C16">
              <w:rPr>
                <w:rFonts w:asciiTheme="minorHAnsi" w:eastAsia="Calibri" w:hAnsiTheme="minorHAnsi" w:cstheme="minorHAnsi"/>
                <w:sz w:val="24"/>
              </w:rPr>
              <w:t>This privacy notice applies to personal information processed by or on behalf of the practice.</w:t>
            </w:r>
          </w:p>
          <w:p w14:paraId="1970EFE7" w14:textId="77777777" w:rsidR="00E513AA" w:rsidRPr="005A3C16" w:rsidRDefault="00E513AA" w:rsidP="005A3C16">
            <w:pPr>
              <w:rPr>
                <w:rFonts w:asciiTheme="minorHAnsi" w:eastAsia="Calibri" w:hAnsiTheme="minorHAnsi" w:cstheme="minorHAnsi"/>
                <w:sz w:val="24"/>
              </w:rPr>
            </w:pPr>
            <w:r w:rsidRPr="005A3C16">
              <w:rPr>
                <w:rFonts w:asciiTheme="minorHAnsi" w:eastAsia="Calibri" w:hAnsiTheme="minorHAnsi" w:cstheme="minorHAnsi"/>
                <w:sz w:val="24"/>
              </w:rPr>
              <w:t>This Notice explains</w:t>
            </w:r>
          </w:p>
          <w:p w14:paraId="1CB02632"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Who we are, how we use your information and our Data Protection Officer</w:t>
            </w:r>
          </w:p>
          <w:p w14:paraId="2CB60543"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What kinds of personal information about you do we process?</w:t>
            </w:r>
          </w:p>
          <w:p w14:paraId="5DF49E8D"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What are the legal grounds for our processing of your personal information (including when we share it with others)?</w:t>
            </w:r>
          </w:p>
          <w:p w14:paraId="0C735E71"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What should you do if your personal information changes?</w:t>
            </w:r>
          </w:p>
          <w:p w14:paraId="40FAD903"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For how long your personal information is retained by us?</w:t>
            </w:r>
          </w:p>
          <w:p w14:paraId="72641843"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What are your rights under data protection laws?</w:t>
            </w:r>
          </w:p>
          <w:p w14:paraId="0503A9D2" w14:textId="346537FD"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 xml:space="preserve">In accordance with the applicable data protection legislation in the UK (The Data Protection Act 2018 and the UK General Data Protection Regulation (UKGDPR)) the practice responsible for your personal data is </w:t>
            </w:r>
            <w:r w:rsidR="003902C7">
              <w:rPr>
                <w:rFonts w:asciiTheme="minorHAnsi" w:hAnsiTheme="minorHAnsi" w:cstheme="minorHAnsi"/>
                <w:sz w:val="24"/>
              </w:rPr>
              <w:t>Great North Medical Group</w:t>
            </w:r>
            <w:r w:rsidRPr="00E513AA">
              <w:rPr>
                <w:rFonts w:asciiTheme="minorHAnsi" w:hAnsiTheme="minorHAnsi" w:cstheme="minorHAnsi"/>
                <w:sz w:val="24"/>
              </w:rPr>
              <w:t>.</w:t>
            </w:r>
          </w:p>
          <w:p w14:paraId="78968AEB" w14:textId="77777777" w:rsidR="00E513AA" w:rsidRPr="00E513AA" w:rsidRDefault="00E513AA" w:rsidP="00E513AA">
            <w:pPr>
              <w:pStyle w:val="ListParagraph"/>
              <w:rPr>
                <w:rFonts w:asciiTheme="minorHAnsi" w:hAnsiTheme="minorHAnsi" w:cstheme="minorHAnsi"/>
                <w:sz w:val="24"/>
              </w:rPr>
            </w:pPr>
            <w:r w:rsidRPr="00E513AA">
              <w:rPr>
                <w:rFonts w:asciiTheme="minorHAnsi" w:hAnsiTheme="minorHAnsi" w:cstheme="minorHAnsi"/>
                <w:sz w:val="24"/>
              </w:rPr>
              <w:t>This Notice describes how we collect, use, and process your personal data, and how, in doing so, we comply with our legal obligations to you. Your privacy is important to us, and we are committed to protecting and safeguarding your data privacy rights</w:t>
            </w:r>
          </w:p>
          <w:p w14:paraId="2DADB10F" w14:textId="4DE69E1A" w:rsidR="00F87CF9" w:rsidRPr="008B393D" w:rsidRDefault="00F87CF9" w:rsidP="00F87CF9">
            <w:pPr>
              <w:rPr>
                <w:rFonts w:asciiTheme="minorHAnsi" w:hAnsiTheme="minorHAnsi" w:cstheme="minorHAnsi"/>
                <w:sz w:val="24"/>
              </w:rPr>
            </w:pPr>
          </w:p>
        </w:tc>
      </w:tr>
    </w:tbl>
    <w:p w14:paraId="2DADB111" w14:textId="77777777" w:rsidR="00E75B24" w:rsidRPr="008B393D" w:rsidRDefault="00E75B24" w:rsidP="00E75B24">
      <w:pPr>
        <w:rPr>
          <w:rFonts w:asciiTheme="minorHAnsi" w:hAnsiTheme="minorHAnsi" w:cstheme="minorHAnsi"/>
          <w:sz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E75B24" w:rsidRPr="008B393D" w14:paraId="2DADB113" w14:textId="77777777" w:rsidTr="00AB7DC0">
        <w:trPr>
          <w:trHeight w:val="567"/>
        </w:trPr>
        <w:tc>
          <w:tcPr>
            <w:tcW w:w="9828" w:type="dxa"/>
            <w:shd w:val="clear" w:color="auto" w:fill="D9D9D9"/>
            <w:vAlign w:val="center"/>
          </w:tcPr>
          <w:p w14:paraId="2DADB112" w14:textId="77777777" w:rsidR="00E75B24" w:rsidRPr="008B393D" w:rsidRDefault="00E75B24" w:rsidP="00AB7DC0">
            <w:pPr>
              <w:rPr>
                <w:rFonts w:asciiTheme="minorHAnsi" w:hAnsiTheme="minorHAnsi" w:cstheme="minorHAnsi"/>
                <w:b/>
                <w:color w:val="000080"/>
                <w:sz w:val="24"/>
              </w:rPr>
            </w:pPr>
            <w:r w:rsidRPr="008B393D">
              <w:rPr>
                <w:rFonts w:asciiTheme="minorHAnsi" w:hAnsiTheme="minorHAnsi" w:cstheme="minorHAnsi"/>
                <w:b/>
                <w:color w:val="000080"/>
                <w:sz w:val="24"/>
              </w:rPr>
              <w:t>Scope</w:t>
            </w:r>
          </w:p>
        </w:tc>
      </w:tr>
      <w:tr w:rsidR="00E75B24" w:rsidRPr="00771EB1" w14:paraId="2DADB115" w14:textId="77777777" w:rsidTr="00AB7DC0">
        <w:trPr>
          <w:trHeight w:val="567"/>
        </w:trPr>
        <w:tc>
          <w:tcPr>
            <w:tcW w:w="9828" w:type="dxa"/>
            <w:shd w:val="clear" w:color="auto" w:fill="auto"/>
            <w:vAlign w:val="center"/>
          </w:tcPr>
          <w:p w14:paraId="5FB200FD" w14:textId="09D9E810" w:rsidR="00E513AA" w:rsidRPr="00771EB1" w:rsidRDefault="005A3C16" w:rsidP="00771EB1">
            <w:pPr>
              <w:rPr>
                <w:rFonts w:asciiTheme="minorHAnsi" w:eastAsia="Calibri" w:hAnsiTheme="minorHAnsi" w:cstheme="minorHAnsi"/>
                <w:sz w:val="24"/>
              </w:rPr>
            </w:pPr>
            <w:r w:rsidRPr="00771EB1">
              <w:rPr>
                <w:rFonts w:asciiTheme="minorHAnsi" w:hAnsiTheme="minorHAnsi" w:cstheme="minorHAnsi"/>
                <w:sz w:val="24"/>
              </w:rPr>
              <w:t>Great North Medical Group</w:t>
            </w:r>
            <w:r w:rsidR="00E513AA" w:rsidRPr="00771EB1">
              <w:rPr>
                <w:rFonts w:asciiTheme="minorHAnsi" w:eastAsia="Calibri" w:hAnsiTheme="minorHAnsi" w:cstheme="minorHAnsi"/>
                <w:sz w:val="24"/>
              </w:rPr>
              <w:t xml:space="preserve"> is known as the ‘Controller’ of the personal data you provide to us.</w:t>
            </w:r>
          </w:p>
          <w:p w14:paraId="4ADCDD73" w14:textId="0EF4CE84"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We will collect basic personal data about you which includes name, address, date of birth and contact details such as email and mobile number etc.</w:t>
            </w:r>
          </w:p>
          <w:p w14:paraId="74947956" w14:textId="77777777" w:rsidR="005A3C16" w:rsidRPr="00771EB1" w:rsidRDefault="005A3C16" w:rsidP="00771EB1">
            <w:pPr>
              <w:rPr>
                <w:rFonts w:asciiTheme="minorHAnsi" w:eastAsia="Calibri" w:hAnsiTheme="minorHAnsi" w:cstheme="minorHAnsi"/>
                <w:sz w:val="24"/>
              </w:rPr>
            </w:pPr>
          </w:p>
          <w:p w14:paraId="16286211"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We will also collect sensitive confidential data known as “special category personal data”, in the form of health information, religious belief (if required in a healthcare setting) ethnicity, and sexual orientation through the delivery of services we provide to you and/or linked to your healthcare through other health providers or third parties.</w:t>
            </w:r>
          </w:p>
          <w:p w14:paraId="3D7A3F16" w14:textId="77777777" w:rsidR="00E40BBA" w:rsidRPr="00771EB1" w:rsidRDefault="00E40BBA" w:rsidP="00771EB1">
            <w:pPr>
              <w:pStyle w:val="ListParagraph"/>
              <w:spacing w:after="0"/>
              <w:ind w:left="567"/>
              <w:rPr>
                <w:rFonts w:asciiTheme="minorHAnsi" w:hAnsiTheme="minorHAnsi" w:cstheme="minorHAnsi"/>
                <w:sz w:val="24"/>
                <w:szCs w:val="24"/>
              </w:rPr>
            </w:pPr>
          </w:p>
          <w:p w14:paraId="2DADB114" w14:textId="4FCD98D9" w:rsidR="001F13DA" w:rsidRPr="00771EB1" w:rsidRDefault="001F13DA" w:rsidP="00771EB1">
            <w:pPr>
              <w:rPr>
                <w:rFonts w:asciiTheme="minorHAnsi" w:hAnsiTheme="minorHAnsi" w:cstheme="minorHAnsi"/>
                <w:color w:val="000000"/>
                <w:sz w:val="24"/>
              </w:rPr>
            </w:pPr>
          </w:p>
        </w:tc>
      </w:tr>
    </w:tbl>
    <w:p w14:paraId="2DADB116" w14:textId="77777777" w:rsidR="00E75B24" w:rsidRPr="00771EB1" w:rsidRDefault="00E75B24" w:rsidP="00771EB1">
      <w:pPr>
        <w:rPr>
          <w:rFonts w:asciiTheme="minorHAnsi" w:hAnsiTheme="minorHAnsi" w:cstheme="minorHAnsi"/>
          <w:sz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40252B" w:rsidRPr="00771EB1" w14:paraId="2DADB118" w14:textId="77777777" w:rsidTr="00505733">
        <w:trPr>
          <w:trHeight w:val="567"/>
        </w:trPr>
        <w:tc>
          <w:tcPr>
            <w:tcW w:w="9828" w:type="dxa"/>
            <w:shd w:val="clear" w:color="auto" w:fill="D9D9D9"/>
            <w:vAlign w:val="center"/>
          </w:tcPr>
          <w:p w14:paraId="2DADB117" w14:textId="77777777" w:rsidR="0040252B" w:rsidRPr="00771EB1" w:rsidRDefault="0040252B" w:rsidP="00771EB1">
            <w:pPr>
              <w:rPr>
                <w:rFonts w:asciiTheme="minorHAnsi" w:hAnsiTheme="minorHAnsi" w:cstheme="minorHAnsi"/>
                <w:b/>
                <w:color w:val="000080"/>
                <w:sz w:val="24"/>
              </w:rPr>
            </w:pPr>
            <w:r w:rsidRPr="00771EB1">
              <w:rPr>
                <w:rFonts w:asciiTheme="minorHAnsi" w:hAnsiTheme="minorHAnsi" w:cstheme="minorHAnsi"/>
                <w:b/>
                <w:color w:val="000080"/>
                <w:sz w:val="24"/>
              </w:rPr>
              <w:t>Process</w:t>
            </w:r>
          </w:p>
        </w:tc>
      </w:tr>
      <w:tr w:rsidR="000A7DF0" w:rsidRPr="00771EB1" w14:paraId="2DADB11A" w14:textId="77777777" w:rsidTr="00FA2D72">
        <w:trPr>
          <w:trHeight w:val="2833"/>
        </w:trPr>
        <w:tc>
          <w:tcPr>
            <w:tcW w:w="9828" w:type="dxa"/>
            <w:shd w:val="clear" w:color="auto" w:fill="FFFFFF" w:themeFill="background1"/>
            <w:vAlign w:val="center"/>
          </w:tcPr>
          <w:p w14:paraId="46A2A245" w14:textId="77777777" w:rsidR="00E513AA" w:rsidRPr="00771EB1" w:rsidRDefault="00E513AA" w:rsidP="00771EB1">
            <w:pPr>
              <w:rPr>
                <w:rFonts w:asciiTheme="minorHAnsi" w:eastAsia="Calibri" w:hAnsiTheme="minorHAnsi" w:cstheme="minorHAnsi"/>
                <w:b/>
                <w:bCs/>
                <w:sz w:val="24"/>
              </w:rPr>
            </w:pPr>
            <w:r w:rsidRPr="00771EB1">
              <w:rPr>
                <w:rFonts w:asciiTheme="minorHAnsi" w:eastAsia="Calibri" w:hAnsiTheme="minorHAnsi" w:cstheme="minorHAnsi"/>
                <w:b/>
                <w:bCs/>
                <w:sz w:val="24"/>
              </w:rPr>
              <w:lastRenderedPageBreak/>
              <w:t>WHY DO WE NEED YOUR INFORMATION?</w:t>
            </w:r>
          </w:p>
          <w:p w14:paraId="6838025D"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The health care professionals who provide you with care maintain records about your health and any treatment or care you have received previously (e.g. NHS Trust, GP Surgery, Walk-in clinic, etc.). These records help to provide you with the best possible healthcare.</w:t>
            </w:r>
          </w:p>
          <w:p w14:paraId="1879F26C" w14:textId="77777777" w:rsidR="00771EB1" w:rsidRDefault="00771EB1" w:rsidP="00771EB1">
            <w:pPr>
              <w:rPr>
                <w:rFonts w:asciiTheme="minorHAnsi" w:eastAsia="Calibri" w:hAnsiTheme="minorHAnsi" w:cstheme="minorHAnsi"/>
                <w:sz w:val="24"/>
              </w:rPr>
            </w:pPr>
          </w:p>
          <w:p w14:paraId="47BF86B2" w14:textId="1295D0DA"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NHS health records may be electronic, on paper or a mixture of both, and we use a combination of working practices and technology to ensure that your information is kept confidential and secure. Records which the Practice hold about you may include the following information:</w:t>
            </w:r>
          </w:p>
          <w:p w14:paraId="199F3D7F"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Details about you, such as your address, carer, legal representative, emergency contact details</w:t>
            </w:r>
          </w:p>
          <w:p w14:paraId="0D06FB05"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Any contact the surgery has had with you, such as appointments, clinic visits, emergency appointments, etc.</w:t>
            </w:r>
          </w:p>
          <w:p w14:paraId="5FD8A609"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Notes and reports about your health</w:t>
            </w:r>
          </w:p>
          <w:p w14:paraId="1566A274"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Details about your treatment and care</w:t>
            </w:r>
          </w:p>
          <w:p w14:paraId="1D73074C"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Results of investigations such as laboratory tests, x-rays etc</w:t>
            </w:r>
          </w:p>
          <w:p w14:paraId="60EBA934"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Relevant information from other health professionals, relatives or those who care for you</w:t>
            </w:r>
          </w:p>
          <w:p w14:paraId="4BC70B61" w14:textId="77777777" w:rsidR="00E513AA" w:rsidRPr="00771EB1" w:rsidRDefault="00E513AA" w:rsidP="00771EB1">
            <w:pPr>
              <w:rPr>
                <w:rFonts w:asciiTheme="minorHAnsi" w:hAnsiTheme="minorHAnsi" w:cstheme="minorHAnsi"/>
                <w:sz w:val="24"/>
              </w:rPr>
            </w:pPr>
            <w:r w:rsidRPr="00771EB1">
              <w:rPr>
                <w:rFonts w:asciiTheme="minorHAnsi" w:eastAsia="Calibri" w:hAnsiTheme="minorHAnsi" w:cstheme="minorHAnsi"/>
                <w:sz w:val="24"/>
              </w:rPr>
              <w:t>To ensure you receive the best possible care, your records are used to facilitate the care you receive. Information held about you may be used to help protect the health of the public and to help us manage the NHS. Information may be used within the GP practice for clinical audit to monitor the quality of the service provided.</w:t>
            </w:r>
          </w:p>
          <w:p w14:paraId="0ADA9C75" w14:textId="77777777" w:rsidR="00771EB1" w:rsidRPr="00E513AA" w:rsidRDefault="00771EB1" w:rsidP="00771EB1">
            <w:pPr>
              <w:pStyle w:val="ListParagraph"/>
              <w:spacing w:after="0"/>
              <w:rPr>
                <w:rFonts w:asciiTheme="minorHAnsi" w:hAnsiTheme="minorHAnsi" w:cstheme="minorHAnsi"/>
                <w:sz w:val="24"/>
                <w:szCs w:val="24"/>
              </w:rPr>
            </w:pPr>
          </w:p>
          <w:p w14:paraId="2E0C59C3"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b/>
                <w:bCs/>
                <w:sz w:val="24"/>
              </w:rPr>
              <w:t>HOW DO WE LAWFULLY USE YOUR DATA</w:t>
            </w:r>
            <w:r w:rsidRPr="00771EB1">
              <w:rPr>
                <w:rFonts w:asciiTheme="minorHAnsi" w:eastAsia="Calibri" w:hAnsiTheme="minorHAnsi" w:cstheme="minorHAnsi"/>
                <w:sz w:val="24"/>
              </w:rPr>
              <w:t>?</w:t>
            </w:r>
          </w:p>
          <w:p w14:paraId="2ADC594B"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 xml:space="preserve">We need to know your personal, sensitive and confidential data </w:t>
            </w:r>
            <w:proofErr w:type="gramStart"/>
            <w:r w:rsidRPr="00771EB1">
              <w:rPr>
                <w:rFonts w:asciiTheme="minorHAnsi" w:eastAsia="Calibri" w:hAnsiTheme="minorHAnsi" w:cstheme="minorHAnsi"/>
                <w:sz w:val="24"/>
              </w:rPr>
              <w:t>in order to</w:t>
            </w:r>
            <w:proofErr w:type="gramEnd"/>
            <w:r w:rsidRPr="00771EB1">
              <w:rPr>
                <w:rFonts w:asciiTheme="minorHAnsi" w:eastAsia="Calibri" w:hAnsiTheme="minorHAnsi" w:cstheme="minorHAnsi"/>
                <w:sz w:val="24"/>
              </w:rPr>
              <w:t xml:space="preserve"> provide you with </w:t>
            </w:r>
            <w:proofErr w:type="gramStart"/>
            <w:r w:rsidRPr="00771EB1">
              <w:rPr>
                <w:rFonts w:asciiTheme="minorHAnsi" w:eastAsia="Calibri" w:hAnsiTheme="minorHAnsi" w:cstheme="minorHAnsi"/>
                <w:sz w:val="24"/>
              </w:rPr>
              <w:t>Healthcare</w:t>
            </w:r>
            <w:proofErr w:type="gramEnd"/>
            <w:r w:rsidRPr="00771EB1">
              <w:rPr>
                <w:rFonts w:asciiTheme="minorHAnsi" w:eastAsia="Calibri" w:hAnsiTheme="minorHAnsi" w:cstheme="minorHAnsi"/>
                <w:sz w:val="24"/>
              </w:rPr>
              <w:t xml:space="preserve"> services as a General Practice, under the UK General Data Protection Regulation we will be lawfully using your information in accordance with:</w:t>
            </w:r>
          </w:p>
          <w:p w14:paraId="625A68B6" w14:textId="77777777" w:rsidR="00E513AA" w:rsidRPr="00E513AA" w:rsidRDefault="00E513AA" w:rsidP="00771EB1">
            <w:pPr>
              <w:pStyle w:val="ListParagraph"/>
              <w:numPr>
                <w:ilvl w:val="0"/>
                <w:numId w:val="38"/>
              </w:numPr>
              <w:spacing w:after="0"/>
              <w:rPr>
                <w:rFonts w:asciiTheme="minorHAnsi" w:hAnsiTheme="minorHAnsi" w:cstheme="minorHAnsi"/>
                <w:sz w:val="24"/>
                <w:szCs w:val="24"/>
              </w:rPr>
            </w:pPr>
            <w:r w:rsidRPr="00E513AA">
              <w:rPr>
                <w:rFonts w:asciiTheme="minorHAnsi" w:hAnsiTheme="minorHAnsi" w:cstheme="minorHAnsi"/>
                <w:sz w:val="24"/>
                <w:szCs w:val="24"/>
              </w:rPr>
              <w:t>Article 6, e) processing is necessary for the performance of a task carried out in the public interest or in the exercise of official authority vested in the controller;”</w:t>
            </w:r>
          </w:p>
          <w:p w14:paraId="416FFF7C" w14:textId="77777777" w:rsidR="00E513AA" w:rsidRPr="00E513AA" w:rsidRDefault="00E513AA" w:rsidP="00771EB1">
            <w:pPr>
              <w:pStyle w:val="ListParagraph"/>
              <w:numPr>
                <w:ilvl w:val="0"/>
                <w:numId w:val="38"/>
              </w:numPr>
              <w:spacing w:after="0"/>
              <w:rPr>
                <w:rFonts w:asciiTheme="minorHAnsi" w:hAnsiTheme="minorHAnsi" w:cstheme="minorHAnsi"/>
                <w:sz w:val="24"/>
                <w:szCs w:val="24"/>
              </w:rPr>
            </w:pPr>
            <w:r w:rsidRPr="00E513AA">
              <w:rPr>
                <w:rFonts w:asciiTheme="minorHAnsi" w:hAnsiTheme="minorHAnsi" w:cstheme="minorHAnsi"/>
                <w:sz w:val="24"/>
                <w:szCs w:val="24"/>
              </w:rPr>
              <w:t>Article 9, (h) processing is necessary for the purposes of preventive or occupational medicine, for the assessment of the working capacity of the employee, medical diagnosis, the provision of health or social care or treatment or the management of health or social care systems</w:t>
            </w:r>
          </w:p>
          <w:p w14:paraId="00A90B12" w14:textId="42A637C0" w:rsidR="00E513AA"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This Privacy Notice applies to the personal data of our patients and the data you have given us about your carers/family members.</w:t>
            </w:r>
          </w:p>
          <w:p w14:paraId="3B238297" w14:textId="77777777" w:rsidR="00771EB1" w:rsidRPr="00771EB1" w:rsidRDefault="00771EB1" w:rsidP="00771EB1">
            <w:pPr>
              <w:rPr>
                <w:rFonts w:asciiTheme="minorHAnsi" w:eastAsia="Calibri" w:hAnsiTheme="minorHAnsi" w:cstheme="minorHAnsi"/>
                <w:sz w:val="24"/>
              </w:rPr>
            </w:pPr>
          </w:p>
          <w:p w14:paraId="57AA1A94" w14:textId="03DAC0DF" w:rsidR="00E513AA" w:rsidRPr="00771EB1" w:rsidRDefault="00771EB1" w:rsidP="00771EB1">
            <w:pPr>
              <w:rPr>
                <w:rFonts w:asciiTheme="minorHAnsi" w:eastAsia="Calibri" w:hAnsiTheme="minorHAnsi" w:cstheme="minorHAnsi"/>
                <w:b/>
                <w:bCs/>
                <w:sz w:val="24"/>
              </w:rPr>
            </w:pPr>
            <w:r w:rsidRPr="00771EB1">
              <w:rPr>
                <w:rFonts w:asciiTheme="minorHAnsi" w:eastAsia="Calibri" w:hAnsiTheme="minorHAnsi" w:cstheme="minorHAnsi"/>
                <w:b/>
                <w:bCs/>
                <w:sz w:val="24"/>
              </w:rPr>
              <w:t>R</w:t>
            </w:r>
            <w:r w:rsidR="00E513AA" w:rsidRPr="00771EB1">
              <w:rPr>
                <w:rFonts w:asciiTheme="minorHAnsi" w:eastAsia="Calibri" w:hAnsiTheme="minorHAnsi" w:cstheme="minorHAnsi"/>
                <w:b/>
                <w:bCs/>
                <w:sz w:val="24"/>
              </w:rPr>
              <w:t>isk Stratification</w:t>
            </w:r>
          </w:p>
          <w:p w14:paraId="33CA8884"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Risk stratification data tools are increasingly being used in the NHS to help determine a person’s risk of suffering a condition, preventing an unplanned or (re)admission and identifying a need for preventive intervention. Information about you is collected from several sources including NHS Trusts and from this GP Practice.</w:t>
            </w:r>
          </w:p>
          <w:p w14:paraId="7DF08DDA" w14:textId="77777777" w:rsidR="00771EB1" w:rsidRDefault="00771EB1" w:rsidP="00771EB1">
            <w:pPr>
              <w:pStyle w:val="ListParagraph"/>
              <w:spacing w:after="0"/>
              <w:rPr>
                <w:rFonts w:asciiTheme="minorHAnsi" w:hAnsiTheme="minorHAnsi" w:cstheme="minorHAnsi"/>
                <w:sz w:val="24"/>
                <w:szCs w:val="24"/>
              </w:rPr>
            </w:pPr>
          </w:p>
          <w:p w14:paraId="7BE4073E" w14:textId="767EEA54" w:rsidR="00E513AA"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A risk score is then arrived at through an analysis of your de-identified information is only provided back to your GP as data controller in an identifiable form. Risk stratification enables your GP to focus on preventing ill health and not just the treatment of sickness. If necessary, your GP may be able to offer you additional services. Please note that you have the right to opt out of your data being used in this way – please see the section on Your Rights below.</w:t>
            </w:r>
          </w:p>
          <w:p w14:paraId="5505B032" w14:textId="77777777" w:rsidR="00771EB1" w:rsidRPr="00771EB1" w:rsidRDefault="00771EB1" w:rsidP="00771EB1">
            <w:pPr>
              <w:rPr>
                <w:rFonts w:asciiTheme="minorHAnsi" w:eastAsia="Calibri" w:hAnsiTheme="minorHAnsi" w:cstheme="minorHAnsi"/>
                <w:sz w:val="24"/>
              </w:rPr>
            </w:pPr>
          </w:p>
          <w:p w14:paraId="75F6C6D0" w14:textId="77777777" w:rsidR="00E513AA" w:rsidRPr="00771EB1" w:rsidRDefault="00E513AA" w:rsidP="00771EB1">
            <w:pPr>
              <w:rPr>
                <w:rFonts w:asciiTheme="minorHAnsi" w:eastAsia="Calibri" w:hAnsiTheme="minorHAnsi" w:cstheme="minorHAnsi"/>
                <w:b/>
                <w:bCs/>
                <w:sz w:val="24"/>
              </w:rPr>
            </w:pPr>
            <w:r w:rsidRPr="00771EB1">
              <w:rPr>
                <w:rFonts w:asciiTheme="minorHAnsi" w:eastAsia="Calibri" w:hAnsiTheme="minorHAnsi" w:cstheme="minorHAnsi"/>
                <w:b/>
                <w:bCs/>
                <w:sz w:val="24"/>
              </w:rPr>
              <w:t>Medicines Management</w:t>
            </w:r>
          </w:p>
          <w:p w14:paraId="17360BFB" w14:textId="77777777" w:rsidR="00E513AA"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lastRenderedPageBreak/>
              <w:t>The Practice may conduct Medicines Management reviews of medications prescribed to its patients under a processing arrangement with the Medicines Management Team at Rotherham Clinical Commissioning Group. This service performs a review of prescribed medications to ensure patients receive the most appropriate, up to date and cost-effective treatments.</w:t>
            </w:r>
          </w:p>
          <w:p w14:paraId="75CE3C54" w14:textId="77777777" w:rsidR="00771EB1" w:rsidRPr="00771EB1" w:rsidRDefault="00771EB1" w:rsidP="00771EB1">
            <w:pPr>
              <w:rPr>
                <w:rFonts w:asciiTheme="minorHAnsi" w:eastAsia="Calibri" w:hAnsiTheme="minorHAnsi" w:cstheme="minorHAnsi"/>
                <w:sz w:val="24"/>
              </w:rPr>
            </w:pPr>
          </w:p>
          <w:p w14:paraId="456636C8" w14:textId="77777777" w:rsidR="00E513AA" w:rsidRPr="00771EB1" w:rsidRDefault="00E513AA" w:rsidP="00771EB1">
            <w:pPr>
              <w:rPr>
                <w:rFonts w:asciiTheme="minorHAnsi" w:eastAsia="Calibri" w:hAnsiTheme="minorHAnsi" w:cstheme="minorHAnsi"/>
                <w:b/>
                <w:sz w:val="24"/>
                <w:lang w:val="en-US"/>
              </w:rPr>
            </w:pPr>
            <w:r w:rsidRPr="00771EB1">
              <w:rPr>
                <w:rFonts w:asciiTheme="minorHAnsi" w:eastAsia="Calibri" w:hAnsiTheme="minorHAnsi" w:cstheme="minorHAnsi"/>
                <w:b/>
                <w:sz w:val="24"/>
                <w:lang w:val="en-US"/>
              </w:rPr>
              <w:t>HOW YOUR INFORMATION IS SHARED SO THAT THIS PRACTICE CAN MEET LEGAL REQUIREMENTS</w:t>
            </w:r>
          </w:p>
          <w:p w14:paraId="7D5065A1" w14:textId="77777777" w:rsidR="00E513AA" w:rsidRPr="00771EB1" w:rsidRDefault="00E513AA" w:rsidP="00771EB1">
            <w:pPr>
              <w:rPr>
                <w:rFonts w:asciiTheme="minorHAnsi" w:eastAsia="Calibri" w:hAnsiTheme="minorHAnsi" w:cstheme="minorHAnsi"/>
                <w:sz w:val="24"/>
              </w:rPr>
            </w:pPr>
            <w:r w:rsidRPr="00771EB1">
              <w:rPr>
                <w:rFonts w:asciiTheme="minorHAnsi" w:eastAsia="Calibri" w:hAnsiTheme="minorHAnsi" w:cstheme="minorHAnsi"/>
                <w:sz w:val="24"/>
              </w:rPr>
              <w:t>The law requires the practice to share information from your medical records in certain circumstances. Under the UKGDPR we will be lawfully using your information in accordance with</w:t>
            </w:r>
          </w:p>
          <w:p w14:paraId="1057BC90" w14:textId="77777777" w:rsidR="00E513AA" w:rsidRPr="00E513AA" w:rsidRDefault="00E513AA" w:rsidP="00771EB1">
            <w:pPr>
              <w:pStyle w:val="ListParagraph"/>
              <w:rPr>
                <w:rFonts w:asciiTheme="minorHAnsi" w:hAnsiTheme="minorHAnsi" w:cstheme="minorHAnsi"/>
                <w:sz w:val="24"/>
                <w:szCs w:val="24"/>
              </w:rPr>
            </w:pPr>
          </w:p>
          <w:p w14:paraId="10E9A985" w14:textId="77777777" w:rsidR="00E513AA" w:rsidRPr="00E513AA" w:rsidRDefault="00E513AA" w:rsidP="00771EB1">
            <w:pPr>
              <w:pStyle w:val="ListParagraph"/>
              <w:rPr>
                <w:rFonts w:asciiTheme="minorHAnsi" w:hAnsiTheme="minorHAnsi" w:cstheme="minorHAnsi"/>
                <w:i/>
                <w:iCs/>
                <w:sz w:val="24"/>
                <w:szCs w:val="24"/>
              </w:rPr>
            </w:pPr>
            <w:r w:rsidRPr="00E513AA">
              <w:rPr>
                <w:rFonts w:asciiTheme="minorHAnsi" w:hAnsiTheme="minorHAnsi" w:cstheme="minorHAnsi"/>
                <w:i/>
                <w:iCs/>
                <w:sz w:val="24"/>
                <w:szCs w:val="24"/>
              </w:rPr>
              <w:t>Article 6(1)(c) – ‘processing is necessary for compliance with a legal obligation to which the controller is subject…’</w:t>
            </w:r>
          </w:p>
          <w:p w14:paraId="6F19188C" w14:textId="77777777" w:rsidR="00E513AA" w:rsidRPr="00E513AA" w:rsidRDefault="00E513AA" w:rsidP="00771EB1">
            <w:pPr>
              <w:pStyle w:val="ListParagraph"/>
              <w:rPr>
                <w:rFonts w:asciiTheme="minorHAnsi" w:hAnsiTheme="minorHAnsi" w:cstheme="minorHAnsi"/>
                <w:i/>
                <w:iCs/>
                <w:sz w:val="24"/>
                <w:szCs w:val="24"/>
              </w:rPr>
            </w:pPr>
          </w:p>
          <w:p w14:paraId="30CFACC5" w14:textId="77777777" w:rsidR="00E513AA" w:rsidRPr="00E513AA" w:rsidRDefault="00E513AA" w:rsidP="00771EB1">
            <w:pPr>
              <w:pStyle w:val="ListParagraph"/>
              <w:rPr>
                <w:rFonts w:asciiTheme="minorHAnsi" w:hAnsiTheme="minorHAnsi" w:cstheme="minorHAnsi"/>
                <w:i/>
                <w:iCs/>
                <w:sz w:val="24"/>
                <w:szCs w:val="24"/>
              </w:rPr>
            </w:pPr>
            <w:r w:rsidRPr="00E513AA">
              <w:rPr>
                <w:rFonts w:asciiTheme="minorHAnsi" w:hAnsiTheme="minorHAnsi" w:cstheme="minorHAnsi"/>
                <w:i/>
                <w:iCs/>
                <w:sz w:val="24"/>
                <w:szCs w:val="24"/>
              </w:rPr>
              <w:t>Article 9(2)(h) – ‘processing is necessary for the purpose of preventative…medicine…the provision of health or social care or treatment or the management of health or social care systems and services...’</w:t>
            </w:r>
          </w:p>
          <w:p w14:paraId="2A23C96D" w14:textId="77777777" w:rsidR="00E513AA" w:rsidRPr="00E513AA" w:rsidRDefault="00E513AA" w:rsidP="00771EB1">
            <w:pPr>
              <w:pStyle w:val="ListParagraph"/>
              <w:rPr>
                <w:rFonts w:asciiTheme="minorHAnsi" w:hAnsiTheme="minorHAnsi" w:cstheme="minorHAnsi"/>
                <w:sz w:val="24"/>
                <w:szCs w:val="24"/>
              </w:rPr>
            </w:pPr>
          </w:p>
          <w:p w14:paraId="39F3157E" w14:textId="77777777" w:rsidR="00E513AA" w:rsidRPr="00E513AA" w:rsidRDefault="00E513AA" w:rsidP="00771EB1">
            <w:pPr>
              <w:pStyle w:val="ListParagraph"/>
              <w:rPr>
                <w:rFonts w:asciiTheme="minorHAnsi" w:hAnsiTheme="minorHAnsi" w:cstheme="minorHAnsi"/>
                <w:sz w:val="24"/>
                <w:szCs w:val="24"/>
              </w:rPr>
            </w:pPr>
            <w:r w:rsidRPr="00E513AA">
              <w:rPr>
                <w:rFonts w:asciiTheme="minorHAnsi" w:hAnsiTheme="minorHAnsi" w:cstheme="minorHAnsi"/>
                <w:sz w:val="24"/>
                <w:szCs w:val="24"/>
              </w:rPr>
              <w:t>Information is shared so that the NHS or Public Health England can, for example:</w:t>
            </w:r>
          </w:p>
          <w:p w14:paraId="3D8C53C5" w14:textId="77777777" w:rsidR="00E513AA" w:rsidRPr="00E513AA" w:rsidRDefault="00E513AA" w:rsidP="00771EB1">
            <w:pPr>
              <w:pStyle w:val="ListParagraph"/>
              <w:ind w:left="0"/>
              <w:rPr>
                <w:rFonts w:asciiTheme="minorHAnsi" w:hAnsiTheme="minorHAnsi" w:cstheme="minorHAnsi"/>
                <w:sz w:val="24"/>
                <w:szCs w:val="24"/>
              </w:rPr>
            </w:pPr>
          </w:p>
          <w:p w14:paraId="4B7693F8" w14:textId="77777777" w:rsidR="00E513AA" w:rsidRPr="00E513AA" w:rsidRDefault="00E513AA" w:rsidP="00771EB1">
            <w:pPr>
              <w:pStyle w:val="ListParagraph"/>
              <w:numPr>
                <w:ilvl w:val="0"/>
                <w:numId w:val="29"/>
              </w:numPr>
              <w:spacing w:after="0"/>
              <w:rPr>
                <w:rFonts w:asciiTheme="minorHAnsi" w:hAnsiTheme="minorHAnsi" w:cstheme="minorHAnsi"/>
                <w:sz w:val="24"/>
                <w:szCs w:val="24"/>
              </w:rPr>
            </w:pPr>
            <w:r w:rsidRPr="00E513AA">
              <w:rPr>
                <w:rFonts w:asciiTheme="minorHAnsi" w:hAnsiTheme="minorHAnsi" w:cstheme="minorHAnsi"/>
                <w:sz w:val="24"/>
                <w:szCs w:val="24"/>
              </w:rPr>
              <w:t>plan and manage services</w:t>
            </w:r>
          </w:p>
          <w:p w14:paraId="1F175E0C" w14:textId="77777777" w:rsidR="00E513AA" w:rsidRPr="00E513AA" w:rsidRDefault="00E513AA" w:rsidP="00771EB1">
            <w:pPr>
              <w:pStyle w:val="ListParagraph"/>
              <w:numPr>
                <w:ilvl w:val="0"/>
                <w:numId w:val="29"/>
              </w:numPr>
              <w:spacing w:after="0"/>
              <w:rPr>
                <w:rFonts w:asciiTheme="minorHAnsi" w:hAnsiTheme="minorHAnsi" w:cstheme="minorHAnsi"/>
                <w:sz w:val="24"/>
                <w:szCs w:val="24"/>
              </w:rPr>
            </w:pPr>
            <w:r w:rsidRPr="00E513AA">
              <w:rPr>
                <w:rFonts w:asciiTheme="minorHAnsi" w:hAnsiTheme="minorHAnsi" w:cstheme="minorHAnsi"/>
                <w:sz w:val="24"/>
                <w:szCs w:val="24"/>
              </w:rPr>
              <w:t>check that the care being provided is safe</w:t>
            </w:r>
          </w:p>
          <w:p w14:paraId="5E7FBABD" w14:textId="77777777" w:rsidR="00E513AA" w:rsidRPr="00E513AA" w:rsidRDefault="00E513AA" w:rsidP="00771EB1">
            <w:pPr>
              <w:pStyle w:val="ListParagraph"/>
              <w:numPr>
                <w:ilvl w:val="0"/>
                <w:numId w:val="29"/>
              </w:numPr>
              <w:spacing w:after="0"/>
              <w:rPr>
                <w:rFonts w:asciiTheme="minorHAnsi" w:hAnsiTheme="minorHAnsi" w:cstheme="minorHAnsi"/>
                <w:sz w:val="24"/>
                <w:szCs w:val="24"/>
              </w:rPr>
            </w:pPr>
            <w:r w:rsidRPr="00E513AA">
              <w:rPr>
                <w:rFonts w:asciiTheme="minorHAnsi" w:hAnsiTheme="minorHAnsi" w:cstheme="minorHAnsi"/>
                <w:sz w:val="24"/>
                <w:szCs w:val="24"/>
              </w:rPr>
              <w:t xml:space="preserve">prevent infectious diseases from spreading  </w:t>
            </w:r>
          </w:p>
          <w:p w14:paraId="652BD055" w14:textId="77777777" w:rsidR="00E513AA" w:rsidRPr="00E513AA" w:rsidRDefault="00E513AA" w:rsidP="00771EB1">
            <w:pPr>
              <w:pStyle w:val="ListParagraph"/>
              <w:ind w:left="0"/>
              <w:rPr>
                <w:rFonts w:asciiTheme="minorHAnsi" w:hAnsiTheme="minorHAnsi" w:cstheme="minorHAnsi"/>
                <w:sz w:val="24"/>
                <w:szCs w:val="24"/>
              </w:rPr>
            </w:pPr>
          </w:p>
          <w:p w14:paraId="5CE42764" w14:textId="77777777" w:rsidR="00E513AA" w:rsidRPr="003902C7"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We will share information with NHS Digital, the Care Quality Commission and local health protection team (or Public Health England) when the law requires us to do so. Please see below for more information.</w:t>
            </w:r>
          </w:p>
          <w:p w14:paraId="37C8115A" w14:textId="77777777" w:rsidR="00E513AA"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We must also share your information if a court of law orders us to do so.</w:t>
            </w:r>
          </w:p>
          <w:p w14:paraId="75A32D10" w14:textId="77777777" w:rsidR="003902C7" w:rsidRPr="003902C7" w:rsidRDefault="003902C7" w:rsidP="003902C7">
            <w:pPr>
              <w:rPr>
                <w:rFonts w:asciiTheme="minorHAnsi" w:eastAsia="Calibri" w:hAnsiTheme="minorHAnsi" w:cstheme="minorHAnsi"/>
                <w:b/>
                <w:bCs/>
                <w:sz w:val="24"/>
              </w:rPr>
            </w:pPr>
          </w:p>
          <w:p w14:paraId="114E845D" w14:textId="77777777" w:rsidR="00E513AA" w:rsidRPr="003902C7" w:rsidRDefault="00E513AA" w:rsidP="003902C7">
            <w:pPr>
              <w:rPr>
                <w:rFonts w:asciiTheme="minorHAnsi" w:eastAsia="Calibri" w:hAnsiTheme="minorHAnsi" w:cstheme="minorHAnsi"/>
                <w:b/>
                <w:sz w:val="24"/>
              </w:rPr>
            </w:pPr>
            <w:r w:rsidRPr="003902C7">
              <w:rPr>
                <w:rFonts w:asciiTheme="minorHAnsi" w:eastAsia="Calibri" w:hAnsiTheme="minorHAnsi" w:cstheme="minorHAnsi"/>
                <w:b/>
                <w:sz w:val="24"/>
              </w:rPr>
              <w:t>NHS Digital</w:t>
            </w:r>
          </w:p>
          <w:p w14:paraId="0C388F06" w14:textId="77777777" w:rsidR="00E513AA" w:rsidRPr="003902C7"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NHS Digital is a national body which has legal responsibilities to collect information about health and social care services.</w:t>
            </w:r>
          </w:p>
          <w:p w14:paraId="70D3853C" w14:textId="77777777" w:rsidR="00E513AA" w:rsidRPr="00E513AA" w:rsidRDefault="00E513AA" w:rsidP="00771EB1">
            <w:pPr>
              <w:pStyle w:val="ListParagraph"/>
              <w:spacing w:after="0"/>
              <w:rPr>
                <w:rFonts w:asciiTheme="minorHAnsi" w:hAnsiTheme="minorHAnsi" w:cstheme="minorHAnsi"/>
                <w:sz w:val="24"/>
                <w:szCs w:val="24"/>
              </w:rPr>
            </w:pPr>
          </w:p>
          <w:p w14:paraId="7DAB4781" w14:textId="77777777" w:rsidR="00E513AA" w:rsidRPr="003902C7"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It collects information from across the NHS in England and provides reports on how the NHS is performing. These reports help to plan and improve services to patients.</w:t>
            </w:r>
          </w:p>
          <w:p w14:paraId="2EE311AE" w14:textId="77777777" w:rsidR="00E513AA" w:rsidRPr="00E513AA" w:rsidRDefault="00E513AA" w:rsidP="00771EB1">
            <w:pPr>
              <w:pStyle w:val="ListParagraph"/>
              <w:ind w:left="0"/>
              <w:rPr>
                <w:rFonts w:asciiTheme="minorHAnsi" w:hAnsiTheme="minorHAnsi" w:cstheme="minorHAnsi"/>
                <w:sz w:val="24"/>
                <w:szCs w:val="24"/>
              </w:rPr>
            </w:pPr>
            <w:r w:rsidRPr="00E513AA">
              <w:rPr>
                <w:rFonts w:asciiTheme="minorHAnsi" w:hAnsiTheme="minorHAnsi" w:cstheme="minorHAnsi"/>
                <w:sz w:val="24"/>
                <w:szCs w:val="24"/>
              </w:rPr>
              <w:t xml:space="preserve"> </w:t>
            </w:r>
          </w:p>
          <w:p w14:paraId="582A16C1" w14:textId="77777777" w:rsidR="00E513AA" w:rsidRPr="003902C7"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This practice must comply with the law and will send data to NHS Digital, for example, when it is told to do so by the Secretary of State for Health or NHS England under the Health and Social Care Act 2012.</w:t>
            </w:r>
          </w:p>
          <w:p w14:paraId="61B7BC15" w14:textId="77777777" w:rsidR="00E513AA" w:rsidRPr="00E513AA" w:rsidRDefault="00E513AA" w:rsidP="00771EB1">
            <w:pPr>
              <w:pStyle w:val="ListParagraph"/>
              <w:ind w:left="0"/>
              <w:rPr>
                <w:rFonts w:asciiTheme="minorHAnsi" w:hAnsiTheme="minorHAnsi" w:cstheme="minorHAnsi"/>
                <w:sz w:val="24"/>
                <w:szCs w:val="24"/>
              </w:rPr>
            </w:pPr>
          </w:p>
          <w:p w14:paraId="60B766E4" w14:textId="77777777" w:rsidR="00E513AA" w:rsidRPr="003902C7"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 xml:space="preserve">More information about NHS Digital and how it uses information can be found at: </w:t>
            </w:r>
          </w:p>
          <w:p w14:paraId="76F31CEE" w14:textId="77777777" w:rsidR="00E513AA" w:rsidRPr="00E513AA" w:rsidRDefault="00E513AA" w:rsidP="00771EB1">
            <w:pPr>
              <w:pStyle w:val="ListParagraph"/>
              <w:spacing w:after="0"/>
              <w:rPr>
                <w:rFonts w:asciiTheme="minorHAnsi" w:hAnsiTheme="minorHAnsi" w:cstheme="minorHAnsi"/>
                <w:sz w:val="24"/>
                <w:szCs w:val="24"/>
                <w:u w:val="single"/>
              </w:rPr>
            </w:pPr>
            <w:hyperlink r:id="rId11" w:history="1">
              <w:r w:rsidRPr="00E513AA">
                <w:rPr>
                  <w:rStyle w:val="Hyperlink"/>
                  <w:rFonts w:asciiTheme="minorHAnsi" w:hAnsiTheme="minorHAnsi" w:cstheme="minorHAnsi"/>
                  <w:sz w:val="24"/>
                  <w:szCs w:val="24"/>
                </w:rPr>
                <w:t>https://digital.nhs.uk/home</w:t>
              </w:r>
            </w:hyperlink>
          </w:p>
          <w:p w14:paraId="67A9CA13" w14:textId="77777777" w:rsidR="00E513AA" w:rsidRPr="00E513AA" w:rsidRDefault="00E513AA" w:rsidP="00771EB1">
            <w:pPr>
              <w:pStyle w:val="ListParagraph"/>
              <w:spacing w:after="0"/>
              <w:rPr>
                <w:rFonts w:asciiTheme="minorHAnsi" w:hAnsiTheme="minorHAnsi" w:cstheme="minorHAnsi"/>
                <w:sz w:val="24"/>
                <w:szCs w:val="24"/>
                <w:u w:val="single"/>
              </w:rPr>
            </w:pPr>
          </w:p>
          <w:p w14:paraId="77BA1F3A" w14:textId="77777777" w:rsidR="00E513AA" w:rsidRPr="00E513AA" w:rsidRDefault="00E513AA" w:rsidP="00771EB1">
            <w:pPr>
              <w:pStyle w:val="ListParagraph"/>
              <w:spacing w:after="0"/>
              <w:rPr>
                <w:rFonts w:asciiTheme="minorHAnsi" w:hAnsiTheme="minorHAnsi" w:cstheme="minorHAnsi"/>
                <w:sz w:val="24"/>
                <w:szCs w:val="24"/>
                <w:u w:val="single"/>
              </w:rPr>
            </w:pPr>
            <w:hyperlink r:id="rId12" w:history="1">
              <w:r w:rsidRPr="00E513AA">
                <w:rPr>
                  <w:rStyle w:val="Hyperlink"/>
                  <w:rFonts w:asciiTheme="minorHAnsi" w:hAnsiTheme="minorHAnsi" w:cstheme="minorHAnsi"/>
                  <w:sz w:val="24"/>
                  <w:szCs w:val="24"/>
                </w:rPr>
                <w:t>https://digital.nhs.uk/data-and-information/data-collections-and-data-sets/data-collections/general-practice-data-for-planning-and-research/transparency-notice</w:t>
              </w:r>
            </w:hyperlink>
          </w:p>
          <w:p w14:paraId="3A4CFC97" w14:textId="77777777" w:rsidR="00E513AA" w:rsidRPr="00E513AA" w:rsidRDefault="00E513AA" w:rsidP="00771EB1">
            <w:pPr>
              <w:pStyle w:val="ListParagraph"/>
              <w:spacing w:after="0"/>
              <w:rPr>
                <w:rFonts w:asciiTheme="minorHAnsi" w:hAnsiTheme="minorHAnsi" w:cstheme="minorHAnsi"/>
                <w:sz w:val="24"/>
                <w:szCs w:val="24"/>
                <w:u w:val="single"/>
              </w:rPr>
            </w:pPr>
          </w:p>
          <w:p w14:paraId="368304E6" w14:textId="77777777" w:rsidR="00E513AA" w:rsidRDefault="00E513AA" w:rsidP="003902C7">
            <w:pPr>
              <w:rPr>
                <w:rFonts w:asciiTheme="minorHAnsi" w:eastAsia="Calibri" w:hAnsiTheme="minorHAnsi" w:cstheme="minorHAnsi"/>
                <w:sz w:val="24"/>
              </w:rPr>
            </w:pPr>
            <w:r w:rsidRPr="003902C7">
              <w:rPr>
                <w:rFonts w:asciiTheme="minorHAnsi" w:eastAsia="Calibri" w:hAnsiTheme="minorHAnsi" w:cstheme="minorHAnsi"/>
                <w:sz w:val="24"/>
              </w:rPr>
              <w:t>This practice is supporting vital health and care planning and research by sharing your data with NHS Digital. For more information about this see the </w:t>
            </w:r>
            <w:hyperlink r:id="rId13" w:history="1">
              <w:r w:rsidRPr="003902C7">
                <w:rPr>
                  <w:rStyle w:val="Hyperlink"/>
                  <w:rFonts w:asciiTheme="minorHAnsi" w:hAnsiTheme="minorHAnsi" w:cstheme="minorHAnsi"/>
                  <w:sz w:val="24"/>
                  <w:szCs w:val="24"/>
                  <w:lang w:eastAsia="en-US"/>
                </w:rPr>
                <w:t>GP Practice Privacy Notice for General Practice Data for Planning and Research.</w:t>
              </w:r>
            </w:hyperlink>
          </w:p>
          <w:p w14:paraId="20891DB4" w14:textId="77777777" w:rsidR="003902C7" w:rsidRPr="003902C7" w:rsidRDefault="003902C7" w:rsidP="003902C7">
            <w:pPr>
              <w:rPr>
                <w:rFonts w:asciiTheme="minorHAnsi" w:eastAsia="Calibri" w:hAnsiTheme="minorHAnsi" w:cstheme="minorHAnsi"/>
                <w:sz w:val="24"/>
                <w:u w:val="single"/>
              </w:rPr>
            </w:pPr>
          </w:p>
          <w:p w14:paraId="5B5FAF70" w14:textId="77777777" w:rsidR="00E513AA" w:rsidRPr="00AA66C7" w:rsidRDefault="00E513AA" w:rsidP="00AA66C7">
            <w:pPr>
              <w:rPr>
                <w:rFonts w:asciiTheme="minorHAnsi" w:eastAsia="Calibri" w:hAnsiTheme="minorHAnsi" w:cstheme="minorHAnsi"/>
                <w:b/>
                <w:bCs/>
                <w:sz w:val="24"/>
              </w:rPr>
            </w:pPr>
            <w:r w:rsidRPr="00AA66C7">
              <w:rPr>
                <w:rFonts w:asciiTheme="minorHAnsi" w:eastAsia="Calibri" w:hAnsiTheme="minorHAnsi" w:cstheme="minorHAnsi"/>
                <w:b/>
                <w:bCs/>
                <w:sz w:val="24"/>
              </w:rPr>
              <w:t>Care Quality Commission (CQC)</w:t>
            </w:r>
          </w:p>
          <w:p w14:paraId="00DA4B43"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The CQC regulates health and social care services to ensure that safe care is provided. </w:t>
            </w:r>
          </w:p>
          <w:p w14:paraId="6224AE8B" w14:textId="77777777" w:rsidR="00AA66C7" w:rsidRPr="00AA66C7" w:rsidRDefault="00AA66C7" w:rsidP="00AA66C7">
            <w:pPr>
              <w:rPr>
                <w:rFonts w:asciiTheme="minorHAnsi" w:eastAsia="Calibri" w:hAnsiTheme="minorHAnsi" w:cstheme="minorHAnsi"/>
                <w:sz w:val="24"/>
              </w:rPr>
            </w:pPr>
          </w:p>
          <w:p w14:paraId="5185E836"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The law says that we must report certain serious events to the CQC, for example, when patient safety has been put at risk. </w:t>
            </w:r>
          </w:p>
          <w:p w14:paraId="34311013" w14:textId="77777777" w:rsidR="00AA66C7" w:rsidRDefault="00AA66C7" w:rsidP="00AA66C7">
            <w:pPr>
              <w:rPr>
                <w:rFonts w:asciiTheme="minorHAnsi" w:eastAsia="Calibri" w:hAnsiTheme="minorHAnsi" w:cstheme="minorHAnsi"/>
                <w:sz w:val="24"/>
              </w:rPr>
            </w:pPr>
          </w:p>
          <w:p w14:paraId="192A332B" w14:textId="49FAC3A9" w:rsidR="00E513AA" w:rsidRPr="00AA66C7" w:rsidRDefault="00E513AA" w:rsidP="00AA66C7">
            <w:pPr>
              <w:rPr>
                <w:rFonts w:asciiTheme="minorHAnsi" w:eastAsia="Calibri" w:hAnsiTheme="minorHAnsi" w:cstheme="minorHAnsi"/>
                <w:b/>
                <w:sz w:val="24"/>
              </w:rPr>
            </w:pPr>
            <w:r w:rsidRPr="00AA66C7">
              <w:rPr>
                <w:rFonts w:asciiTheme="minorHAnsi" w:eastAsia="Calibri" w:hAnsiTheme="minorHAnsi" w:cstheme="minorHAnsi"/>
                <w:sz w:val="24"/>
              </w:rPr>
              <w:t xml:space="preserve">For more information about the CQC see: </w:t>
            </w:r>
            <w:hyperlink r:id="rId14" w:history="1">
              <w:r w:rsidRPr="00AA66C7">
                <w:rPr>
                  <w:rStyle w:val="Hyperlink"/>
                  <w:rFonts w:asciiTheme="minorHAnsi" w:hAnsiTheme="minorHAnsi" w:cstheme="minorHAnsi"/>
                  <w:sz w:val="24"/>
                  <w:szCs w:val="24"/>
                  <w:lang w:eastAsia="en-US"/>
                </w:rPr>
                <w:t>http://www.cqc.org.uk/</w:t>
              </w:r>
            </w:hyperlink>
            <w:r w:rsidRPr="00AA66C7">
              <w:rPr>
                <w:rFonts w:asciiTheme="minorHAnsi" w:eastAsia="Calibri" w:hAnsiTheme="minorHAnsi" w:cstheme="minorHAnsi"/>
                <w:sz w:val="24"/>
              </w:rPr>
              <w:t xml:space="preserve"> </w:t>
            </w:r>
          </w:p>
          <w:p w14:paraId="64AA86B5" w14:textId="77777777" w:rsidR="00AA66C7" w:rsidRDefault="00AA66C7" w:rsidP="00771EB1">
            <w:pPr>
              <w:pStyle w:val="ListParagraph"/>
              <w:spacing w:after="0"/>
              <w:rPr>
                <w:rFonts w:asciiTheme="minorHAnsi" w:hAnsiTheme="minorHAnsi" w:cstheme="minorHAnsi"/>
                <w:b/>
                <w:sz w:val="24"/>
                <w:szCs w:val="24"/>
              </w:rPr>
            </w:pPr>
          </w:p>
          <w:p w14:paraId="02F9A582" w14:textId="59426F09" w:rsidR="00E513AA" w:rsidRPr="00AA66C7" w:rsidRDefault="00E513AA" w:rsidP="00AA66C7">
            <w:pPr>
              <w:rPr>
                <w:rFonts w:asciiTheme="minorHAnsi" w:eastAsia="Calibri" w:hAnsiTheme="minorHAnsi" w:cstheme="minorHAnsi"/>
                <w:b/>
                <w:sz w:val="24"/>
              </w:rPr>
            </w:pPr>
            <w:r w:rsidRPr="00AA66C7">
              <w:rPr>
                <w:rFonts w:asciiTheme="minorHAnsi" w:eastAsia="Calibri" w:hAnsiTheme="minorHAnsi" w:cstheme="minorHAnsi"/>
                <w:b/>
                <w:sz w:val="24"/>
              </w:rPr>
              <w:t>Public Health</w:t>
            </w:r>
          </w:p>
          <w:p w14:paraId="3E4F1823" w14:textId="77777777" w:rsidR="00E513AA" w:rsidRPr="00E513AA" w:rsidRDefault="00E513AA" w:rsidP="00771EB1">
            <w:pPr>
              <w:pStyle w:val="ListParagraph"/>
              <w:numPr>
                <w:ilvl w:val="0"/>
                <w:numId w:val="30"/>
              </w:numPr>
              <w:spacing w:after="0"/>
              <w:rPr>
                <w:rFonts w:asciiTheme="minorHAnsi" w:hAnsiTheme="minorHAnsi" w:cstheme="minorHAnsi"/>
                <w:sz w:val="24"/>
                <w:szCs w:val="24"/>
              </w:rPr>
            </w:pPr>
            <w:r w:rsidRPr="00E513AA">
              <w:rPr>
                <w:rFonts w:asciiTheme="minorHAnsi" w:hAnsiTheme="minorHAnsi" w:cstheme="minorHAnsi"/>
                <w:sz w:val="24"/>
                <w:szCs w:val="24"/>
              </w:rPr>
              <w:t xml:space="preserve">The law requires us to share data for public health reasons, for example to prevent the spread of infectious diseases or other diseases which threaten the health of the population. </w:t>
            </w:r>
          </w:p>
          <w:p w14:paraId="7B5DBB20" w14:textId="77777777" w:rsidR="00E513AA" w:rsidRPr="00E513AA" w:rsidRDefault="00E513AA" w:rsidP="00771EB1">
            <w:pPr>
              <w:pStyle w:val="ListParagraph"/>
              <w:ind w:left="0"/>
              <w:rPr>
                <w:rFonts w:asciiTheme="minorHAnsi" w:hAnsiTheme="minorHAnsi" w:cstheme="minorHAnsi"/>
                <w:sz w:val="24"/>
                <w:szCs w:val="24"/>
              </w:rPr>
            </w:pPr>
          </w:p>
          <w:p w14:paraId="55E0A53F" w14:textId="77777777" w:rsidR="00E513AA" w:rsidRPr="00E513AA" w:rsidRDefault="00E513AA" w:rsidP="00771EB1">
            <w:pPr>
              <w:pStyle w:val="ListParagraph"/>
              <w:numPr>
                <w:ilvl w:val="0"/>
                <w:numId w:val="30"/>
              </w:numPr>
              <w:spacing w:after="0"/>
              <w:rPr>
                <w:rFonts w:asciiTheme="minorHAnsi" w:hAnsiTheme="minorHAnsi" w:cstheme="minorHAnsi"/>
                <w:sz w:val="24"/>
                <w:szCs w:val="24"/>
              </w:rPr>
            </w:pPr>
            <w:r w:rsidRPr="00E513AA">
              <w:rPr>
                <w:rFonts w:asciiTheme="minorHAnsi" w:hAnsiTheme="minorHAnsi" w:cstheme="minorHAnsi"/>
                <w:sz w:val="24"/>
                <w:szCs w:val="24"/>
              </w:rPr>
              <w:t>We will report the relevant information to local health protection team or Public Health England.</w:t>
            </w:r>
          </w:p>
          <w:p w14:paraId="26304E03" w14:textId="77777777" w:rsidR="00E513AA" w:rsidRPr="00E513AA" w:rsidRDefault="00E513AA" w:rsidP="00771EB1">
            <w:pPr>
              <w:pStyle w:val="ListParagraph"/>
              <w:spacing w:after="0"/>
              <w:ind w:left="0"/>
              <w:rPr>
                <w:rFonts w:asciiTheme="minorHAnsi" w:hAnsiTheme="minorHAnsi" w:cstheme="minorHAnsi"/>
                <w:sz w:val="24"/>
                <w:szCs w:val="24"/>
              </w:rPr>
            </w:pPr>
          </w:p>
          <w:p w14:paraId="262D80B0"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For more information about Public Health England and disease reporting see: </w:t>
            </w:r>
            <w:hyperlink r:id="rId15" w:history="1">
              <w:r w:rsidRPr="00AA66C7">
                <w:rPr>
                  <w:rStyle w:val="Hyperlink"/>
                  <w:rFonts w:asciiTheme="minorHAnsi" w:eastAsia="Calibri" w:hAnsiTheme="minorHAnsi" w:cstheme="minorHAnsi"/>
                  <w:sz w:val="24"/>
                  <w:szCs w:val="24"/>
                  <w:lang w:eastAsia="en-US"/>
                </w:rPr>
                <w:t>https://www.gov.uk/guidance/notifiable-diseases-and-causative-organisms-how-to-report</w:t>
              </w:r>
            </w:hyperlink>
          </w:p>
          <w:p w14:paraId="76F3287D" w14:textId="77777777" w:rsidR="00AA66C7" w:rsidRPr="00AA66C7" w:rsidRDefault="00AA66C7" w:rsidP="00AA66C7">
            <w:pPr>
              <w:rPr>
                <w:rFonts w:asciiTheme="minorHAnsi" w:eastAsia="Calibri" w:hAnsiTheme="minorHAnsi" w:cstheme="minorHAnsi"/>
                <w:sz w:val="24"/>
              </w:rPr>
            </w:pPr>
          </w:p>
          <w:p w14:paraId="3AAEB13C" w14:textId="77777777" w:rsidR="00E513AA" w:rsidRPr="00AA66C7" w:rsidRDefault="00E513AA" w:rsidP="00AA66C7">
            <w:pPr>
              <w:rPr>
                <w:rFonts w:asciiTheme="minorHAnsi" w:eastAsia="Calibri" w:hAnsiTheme="minorHAnsi" w:cstheme="minorHAnsi"/>
                <w:b/>
                <w:bCs/>
                <w:sz w:val="24"/>
              </w:rPr>
            </w:pPr>
            <w:r w:rsidRPr="00AA66C7">
              <w:rPr>
                <w:rFonts w:asciiTheme="minorHAnsi" w:eastAsia="Calibri" w:hAnsiTheme="minorHAnsi" w:cstheme="minorHAnsi"/>
                <w:b/>
                <w:bCs/>
                <w:sz w:val="24"/>
              </w:rPr>
              <w:t>National screening programmes</w:t>
            </w:r>
          </w:p>
          <w:p w14:paraId="5AD227B5"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The NHS provides national screening programmes so that certain diseases can be detected at an early stage. </w:t>
            </w:r>
          </w:p>
          <w:p w14:paraId="4B4A2D95"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These screening programmes include bowel cancer, breast cancer, cervical cancer, aortic aneurysms and a diabetic eye screening service. </w:t>
            </w:r>
          </w:p>
          <w:p w14:paraId="77C39D5E"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The law allows us to share your contact information with Public Health England so that you can be invited to the relevant screening programme. The following sections of the UK GDPR allow us to contact patients for screening.</w:t>
            </w:r>
          </w:p>
          <w:p w14:paraId="26792319" w14:textId="77777777" w:rsidR="00E513AA" w:rsidRPr="00AA66C7" w:rsidRDefault="00E513AA" w:rsidP="00AA66C7">
            <w:pPr>
              <w:rPr>
                <w:rFonts w:asciiTheme="minorHAnsi" w:eastAsia="Calibri" w:hAnsiTheme="minorHAnsi" w:cstheme="minorHAnsi"/>
                <w:i/>
                <w:iCs/>
                <w:sz w:val="24"/>
              </w:rPr>
            </w:pPr>
            <w:r w:rsidRPr="00AA66C7">
              <w:rPr>
                <w:rFonts w:asciiTheme="minorHAnsi" w:eastAsia="Calibri" w:hAnsiTheme="minorHAnsi" w:cstheme="minorHAnsi"/>
                <w:i/>
                <w:iCs/>
                <w:sz w:val="24"/>
              </w:rPr>
              <w:t>Article 6(1)(e) – ‘processing is necessary…in the exercise of official authority vested in the controller...’’</w:t>
            </w:r>
          </w:p>
          <w:p w14:paraId="10444AFB" w14:textId="77777777" w:rsidR="00E513AA" w:rsidRPr="00AA66C7" w:rsidRDefault="00E513AA" w:rsidP="00AA66C7">
            <w:pPr>
              <w:rPr>
                <w:rFonts w:asciiTheme="minorHAnsi" w:eastAsia="Calibri" w:hAnsiTheme="minorHAnsi" w:cstheme="minorHAnsi"/>
                <w:i/>
                <w:iCs/>
                <w:sz w:val="24"/>
              </w:rPr>
            </w:pPr>
            <w:r w:rsidRPr="00AA66C7">
              <w:rPr>
                <w:rFonts w:asciiTheme="minorHAnsi" w:eastAsia="Calibri" w:hAnsiTheme="minorHAnsi" w:cstheme="minorHAnsi"/>
                <w:i/>
                <w:iCs/>
                <w:sz w:val="24"/>
              </w:rPr>
              <w:t>Article 9(2)(h) – ‘processing is necessary for the purpose of preventative…medicine…the provision of health or social care or treatment or the management of health or social care systems and services...’</w:t>
            </w:r>
          </w:p>
          <w:p w14:paraId="26FD2AF2"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For national screening programmes you can opt so that you no longer receive an invitation to a screening programme. </w:t>
            </w:r>
          </w:p>
          <w:p w14:paraId="59653C63"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See: </w:t>
            </w:r>
            <w:hyperlink r:id="rId16" w:history="1">
              <w:r w:rsidRPr="00AA66C7">
                <w:rPr>
                  <w:rStyle w:val="Hyperlink"/>
                  <w:rFonts w:asciiTheme="minorHAnsi" w:hAnsiTheme="minorHAnsi" w:cstheme="minorHAnsi"/>
                  <w:sz w:val="24"/>
                  <w:szCs w:val="24"/>
                  <w:lang w:eastAsia="en-US"/>
                </w:rPr>
                <w:t>https://www.gov.uk/government/publications/opting-out-of-the-nhs-population-screening-programmes</w:t>
              </w:r>
            </w:hyperlink>
            <w:r w:rsidRPr="00AA66C7">
              <w:rPr>
                <w:rFonts w:asciiTheme="minorHAnsi" w:eastAsia="Calibri" w:hAnsiTheme="minorHAnsi" w:cstheme="minorHAnsi"/>
                <w:sz w:val="24"/>
              </w:rPr>
              <w:t xml:space="preserve"> </w:t>
            </w:r>
          </w:p>
          <w:p w14:paraId="1BCA7DD4"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More information can be found at: </w:t>
            </w:r>
            <w:hyperlink r:id="rId17" w:history="1">
              <w:r w:rsidRPr="00AA66C7">
                <w:rPr>
                  <w:rStyle w:val="Hyperlink"/>
                  <w:rFonts w:asciiTheme="minorHAnsi" w:hAnsiTheme="minorHAnsi" w:cstheme="minorHAnsi"/>
                  <w:sz w:val="24"/>
                  <w:szCs w:val="24"/>
                  <w:lang w:eastAsia="en-US"/>
                </w:rPr>
                <w:t>https://www.gov.uk/topic/population-screening-programmes</w:t>
              </w:r>
            </w:hyperlink>
            <w:r w:rsidRPr="00AA66C7">
              <w:rPr>
                <w:rFonts w:asciiTheme="minorHAnsi" w:eastAsia="Calibri" w:hAnsiTheme="minorHAnsi" w:cstheme="minorHAnsi"/>
                <w:sz w:val="24"/>
              </w:rPr>
              <w:t xml:space="preserve"> or speak to the practice.</w:t>
            </w:r>
          </w:p>
          <w:p w14:paraId="6CD14845" w14:textId="77777777" w:rsidR="00D12948" w:rsidRDefault="00D12948" w:rsidP="00AA66C7">
            <w:pPr>
              <w:rPr>
                <w:rFonts w:asciiTheme="minorHAnsi" w:eastAsia="Calibri" w:hAnsiTheme="minorHAnsi" w:cstheme="minorHAnsi"/>
                <w:sz w:val="24"/>
              </w:rPr>
            </w:pPr>
          </w:p>
          <w:p w14:paraId="12713D33" w14:textId="6D62B872" w:rsidR="00D12948" w:rsidRPr="00D12948" w:rsidRDefault="00D12948" w:rsidP="00AA66C7">
            <w:pPr>
              <w:rPr>
                <w:rFonts w:asciiTheme="minorHAnsi" w:eastAsia="Calibri" w:hAnsiTheme="minorHAnsi" w:cstheme="minorHAnsi"/>
                <w:b/>
                <w:bCs/>
                <w:sz w:val="24"/>
              </w:rPr>
            </w:pPr>
            <w:r w:rsidRPr="00D12948">
              <w:rPr>
                <w:rFonts w:asciiTheme="minorHAnsi" w:eastAsia="Calibri" w:hAnsiTheme="minorHAnsi" w:cstheme="minorHAnsi"/>
                <w:b/>
                <w:bCs/>
                <w:sz w:val="24"/>
              </w:rPr>
              <w:t>ACCURX</w:t>
            </w:r>
          </w:p>
          <w:p w14:paraId="5BB9EE42" w14:textId="77777777" w:rsidR="00D12948" w:rsidRPr="00D12948" w:rsidRDefault="00D12948" w:rsidP="00D12948">
            <w:pPr>
              <w:rPr>
                <w:rFonts w:asciiTheme="minorHAnsi" w:eastAsia="Calibri" w:hAnsiTheme="minorHAnsi" w:cstheme="minorHAnsi"/>
                <w:sz w:val="24"/>
              </w:rPr>
            </w:pPr>
            <w:r w:rsidRPr="00D12948">
              <w:rPr>
                <w:rFonts w:asciiTheme="minorHAnsi" w:eastAsia="Calibri" w:hAnsiTheme="minorHAnsi" w:cstheme="minorHAnsi"/>
                <w:b/>
                <w:bCs/>
                <w:sz w:val="24"/>
              </w:rPr>
              <w:t>What Information We Collect:</w:t>
            </w:r>
            <w:r w:rsidRPr="00D12948">
              <w:rPr>
                <w:rFonts w:asciiTheme="minorHAnsi" w:eastAsia="Calibri" w:hAnsiTheme="minorHAnsi" w:cstheme="minorHAnsi"/>
                <w:sz w:val="24"/>
              </w:rPr>
              <w:br/>
              <w:t xml:space="preserve">Through </w:t>
            </w:r>
            <w:proofErr w:type="spellStart"/>
            <w:r w:rsidRPr="00D12948">
              <w:rPr>
                <w:rFonts w:asciiTheme="minorHAnsi" w:eastAsia="Calibri" w:hAnsiTheme="minorHAnsi" w:cstheme="minorHAnsi"/>
                <w:sz w:val="24"/>
              </w:rPr>
              <w:t>Accurx</w:t>
            </w:r>
            <w:proofErr w:type="spellEnd"/>
            <w:r w:rsidRPr="00D12948">
              <w:rPr>
                <w:rFonts w:asciiTheme="minorHAnsi" w:eastAsia="Calibri" w:hAnsiTheme="minorHAnsi" w:cstheme="minorHAnsi"/>
                <w:sz w:val="24"/>
              </w:rPr>
              <w:t>, we may collect, store, and use the following categories of personal information:</w:t>
            </w:r>
          </w:p>
          <w:p w14:paraId="06F62F19" w14:textId="77777777" w:rsidR="00D12948" w:rsidRPr="00D12948" w:rsidRDefault="00D12948" w:rsidP="00D12948">
            <w:pPr>
              <w:numPr>
                <w:ilvl w:val="0"/>
                <w:numId w:val="39"/>
              </w:numPr>
              <w:rPr>
                <w:rFonts w:asciiTheme="minorHAnsi" w:eastAsia="Calibri" w:hAnsiTheme="minorHAnsi" w:cstheme="minorHAnsi"/>
                <w:sz w:val="24"/>
              </w:rPr>
            </w:pPr>
            <w:r w:rsidRPr="00D12948">
              <w:rPr>
                <w:rFonts w:asciiTheme="minorHAnsi" w:eastAsia="Calibri" w:hAnsiTheme="minorHAnsi" w:cstheme="minorHAnsi"/>
                <w:sz w:val="24"/>
              </w:rPr>
              <w:t>Personal details (e.g., name, date of birth, NHS number)</w:t>
            </w:r>
          </w:p>
          <w:p w14:paraId="2D7992BF" w14:textId="77777777" w:rsidR="00D12948" w:rsidRPr="00D12948" w:rsidRDefault="00D12948" w:rsidP="00D12948">
            <w:pPr>
              <w:numPr>
                <w:ilvl w:val="0"/>
                <w:numId w:val="39"/>
              </w:numPr>
              <w:rPr>
                <w:rFonts w:asciiTheme="minorHAnsi" w:eastAsia="Calibri" w:hAnsiTheme="minorHAnsi" w:cstheme="minorHAnsi"/>
                <w:sz w:val="24"/>
              </w:rPr>
            </w:pPr>
            <w:r w:rsidRPr="00D12948">
              <w:rPr>
                <w:rFonts w:asciiTheme="minorHAnsi" w:eastAsia="Calibri" w:hAnsiTheme="minorHAnsi" w:cstheme="minorHAnsi"/>
                <w:sz w:val="24"/>
              </w:rPr>
              <w:lastRenderedPageBreak/>
              <w:t>Contact information (e.g., phone number, email address)</w:t>
            </w:r>
          </w:p>
          <w:p w14:paraId="2BFF79DC" w14:textId="77777777" w:rsidR="00D12948" w:rsidRPr="00D12948" w:rsidRDefault="00D12948" w:rsidP="00D12948">
            <w:pPr>
              <w:numPr>
                <w:ilvl w:val="0"/>
                <w:numId w:val="39"/>
              </w:numPr>
              <w:rPr>
                <w:rFonts w:asciiTheme="minorHAnsi" w:eastAsia="Calibri" w:hAnsiTheme="minorHAnsi" w:cstheme="minorHAnsi"/>
                <w:sz w:val="24"/>
              </w:rPr>
            </w:pPr>
            <w:r w:rsidRPr="00D12948">
              <w:rPr>
                <w:rFonts w:asciiTheme="minorHAnsi" w:eastAsia="Calibri" w:hAnsiTheme="minorHAnsi" w:cstheme="minorHAnsi"/>
                <w:sz w:val="24"/>
              </w:rPr>
              <w:t>Health information and medical history</w:t>
            </w:r>
          </w:p>
          <w:p w14:paraId="02F2C9E9" w14:textId="77777777" w:rsidR="00D12948" w:rsidRDefault="00D12948" w:rsidP="00D12948">
            <w:pPr>
              <w:numPr>
                <w:ilvl w:val="0"/>
                <w:numId w:val="39"/>
              </w:numPr>
              <w:rPr>
                <w:rFonts w:asciiTheme="minorHAnsi" w:eastAsia="Calibri" w:hAnsiTheme="minorHAnsi" w:cstheme="minorHAnsi"/>
                <w:sz w:val="24"/>
              </w:rPr>
            </w:pPr>
            <w:r w:rsidRPr="00D12948">
              <w:rPr>
                <w:rFonts w:asciiTheme="minorHAnsi" w:eastAsia="Calibri" w:hAnsiTheme="minorHAnsi" w:cstheme="minorHAnsi"/>
                <w:sz w:val="24"/>
              </w:rPr>
              <w:t>Communication records between you and healthcare providers</w:t>
            </w:r>
          </w:p>
          <w:p w14:paraId="2728756F" w14:textId="77777777" w:rsidR="00D12948" w:rsidRPr="00D12948" w:rsidRDefault="00D12948" w:rsidP="00D12948">
            <w:pPr>
              <w:ind w:left="720"/>
              <w:rPr>
                <w:rFonts w:asciiTheme="minorHAnsi" w:eastAsia="Calibri" w:hAnsiTheme="minorHAnsi" w:cstheme="minorHAnsi"/>
                <w:sz w:val="24"/>
              </w:rPr>
            </w:pPr>
          </w:p>
          <w:p w14:paraId="3738B315" w14:textId="77777777" w:rsidR="00D12948" w:rsidRPr="00D12948" w:rsidRDefault="00D12948" w:rsidP="00D12948">
            <w:pPr>
              <w:rPr>
                <w:rFonts w:asciiTheme="minorHAnsi" w:eastAsia="Calibri" w:hAnsiTheme="minorHAnsi" w:cstheme="minorHAnsi"/>
                <w:sz w:val="24"/>
              </w:rPr>
            </w:pPr>
            <w:r w:rsidRPr="00D12948">
              <w:rPr>
                <w:rFonts w:asciiTheme="minorHAnsi" w:eastAsia="Calibri" w:hAnsiTheme="minorHAnsi" w:cstheme="minorHAnsi"/>
                <w:b/>
                <w:bCs/>
                <w:sz w:val="24"/>
              </w:rPr>
              <w:t>How We Use Your Information:</w:t>
            </w:r>
            <w:r w:rsidRPr="00D12948">
              <w:rPr>
                <w:rFonts w:asciiTheme="minorHAnsi" w:eastAsia="Calibri" w:hAnsiTheme="minorHAnsi" w:cstheme="minorHAnsi"/>
                <w:sz w:val="24"/>
              </w:rPr>
              <w:br/>
              <w:t xml:space="preserve">We use your personal information via </w:t>
            </w:r>
            <w:proofErr w:type="spellStart"/>
            <w:r w:rsidRPr="00D12948">
              <w:rPr>
                <w:rFonts w:asciiTheme="minorHAnsi" w:eastAsia="Calibri" w:hAnsiTheme="minorHAnsi" w:cstheme="minorHAnsi"/>
                <w:sz w:val="24"/>
              </w:rPr>
              <w:t>Accurx</w:t>
            </w:r>
            <w:proofErr w:type="spellEnd"/>
            <w:r w:rsidRPr="00D12948">
              <w:rPr>
                <w:rFonts w:asciiTheme="minorHAnsi" w:eastAsia="Calibri" w:hAnsiTheme="minorHAnsi" w:cstheme="minorHAnsi"/>
                <w:sz w:val="24"/>
              </w:rPr>
              <w:t xml:space="preserve"> to:</w:t>
            </w:r>
          </w:p>
          <w:p w14:paraId="153AF264" w14:textId="77777777" w:rsidR="00D12948" w:rsidRPr="00D12948" w:rsidRDefault="00D12948" w:rsidP="00D12948">
            <w:pPr>
              <w:numPr>
                <w:ilvl w:val="0"/>
                <w:numId w:val="40"/>
              </w:numPr>
              <w:rPr>
                <w:rFonts w:asciiTheme="minorHAnsi" w:eastAsia="Calibri" w:hAnsiTheme="minorHAnsi" w:cstheme="minorHAnsi"/>
                <w:sz w:val="24"/>
              </w:rPr>
            </w:pPr>
            <w:r w:rsidRPr="00D12948">
              <w:rPr>
                <w:rFonts w:asciiTheme="minorHAnsi" w:eastAsia="Calibri" w:hAnsiTheme="minorHAnsi" w:cstheme="minorHAnsi"/>
                <w:sz w:val="24"/>
              </w:rPr>
              <w:t>Facilitate communication between you and your healthcare providers</w:t>
            </w:r>
          </w:p>
          <w:p w14:paraId="1171B4EE" w14:textId="77777777" w:rsidR="00D12948" w:rsidRPr="00D12948" w:rsidRDefault="00D12948" w:rsidP="00D12948">
            <w:pPr>
              <w:numPr>
                <w:ilvl w:val="0"/>
                <w:numId w:val="40"/>
              </w:numPr>
              <w:rPr>
                <w:rFonts w:asciiTheme="minorHAnsi" w:eastAsia="Calibri" w:hAnsiTheme="minorHAnsi" w:cstheme="minorHAnsi"/>
                <w:sz w:val="24"/>
              </w:rPr>
            </w:pPr>
            <w:r w:rsidRPr="00D12948">
              <w:rPr>
                <w:rFonts w:asciiTheme="minorHAnsi" w:eastAsia="Calibri" w:hAnsiTheme="minorHAnsi" w:cstheme="minorHAnsi"/>
                <w:sz w:val="24"/>
              </w:rPr>
              <w:t>Provide healthcare services and treatment</w:t>
            </w:r>
          </w:p>
          <w:p w14:paraId="5236D6B1" w14:textId="77777777" w:rsidR="00D12948" w:rsidRPr="00D12948" w:rsidRDefault="00D12948" w:rsidP="00D12948">
            <w:pPr>
              <w:numPr>
                <w:ilvl w:val="0"/>
                <w:numId w:val="40"/>
              </w:numPr>
              <w:rPr>
                <w:rFonts w:asciiTheme="minorHAnsi" w:eastAsia="Calibri" w:hAnsiTheme="minorHAnsi" w:cstheme="minorHAnsi"/>
                <w:sz w:val="24"/>
              </w:rPr>
            </w:pPr>
            <w:r w:rsidRPr="00D12948">
              <w:rPr>
                <w:rFonts w:asciiTheme="minorHAnsi" w:eastAsia="Calibri" w:hAnsiTheme="minorHAnsi" w:cstheme="minorHAnsi"/>
                <w:sz w:val="24"/>
              </w:rPr>
              <w:t>Maintain accurate and up-to-date records</w:t>
            </w:r>
          </w:p>
          <w:p w14:paraId="1CD7220A" w14:textId="77777777" w:rsidR="00D12948" w:rsidRPr="00D12948" w:rsidRDefault="00D12948" w:rsidP="00D12948">
            <w:pPr>
              <w:numPr>
                <w:ilvl w:val="0"/>
                <w:numId w:val="40"/>
              </w:numPr>
              <w:rPr>
                <w:rFonts w:asciiTheme="minorHAnsi" w:eastAsia="Calibri" w:hAnsiTheme="minorHAnsi" w:cstheme="minorHAnsi"/>
                <w:sz w:val="24"/>
              </w:rPr>
            </w:pPr>
            <w:r w:rsidRPr="00D12948">
              <w:rPr>
                <w:rFonts w:asciiTheme="minorHAnsi" w:eastAsia="Calibri" w:hAnsiTheme="minorHAnsi" w:cstheme="minorHAnsi"/>
                <w:sz w:val="24"/>
              </w:rPr>
              <w:t>Comply with legal and regulatory obligations</w:t>
            </w:r>
          </w:p>
          <w:p w14:paraId="3B640A7D" w14:textId="77777777" w:rsidR="00D12948" w:rsidRDefault="00D12948" w:rsidP="00AA66C7">
            <w:pPr>
              <w:rPr>
                <w:rFonts w:asciiTheme="minorHAnsi" w:eastAsia="Calibri" w:hAnsiTheme="minorHAnsi" w:cstheme="minorHAnsi"/>
                <w:sz w:val="24"/>
              </w:rPr>
            </w:pPr>
          </w:p>
          <w:p w14:paraId="75519D2F" w14:textId="77777777" w:rsidR="00D12948" w:rsidRDefault="00D12948" w:rsidP="00AA66C7">
            <w:pPr>
              <w:rPr>
                <w:rFonts w:asciiTheme="minorHAnsi" w:eastAsia="Calibri" w:hAnsiTheme="minorHAnsi" w:cstheme="minorHAnsi"/>
                <w:sz w:val="24"/>
              </w:rPr>
            </w:pPr>
          </w:p>
          <w:p w14:paraId="6AF6456F" w14:textId="6C838847" w:rsidR="00D12948" w:rsidRDefault="00D12948" w:rsidP="00AA66C7">
            <w:pPr>
              <w:rPr>
                <w:rFonts w:asciiTheme="minorHAnsi" w:eastAsia="Calibri" w:hAnsiTheme="minorHAnsi" w:cstheme="minorHAnsi"/>
                <w:b/>
                <w:bCs/>
                <w:sz w:val="24"/>
              </w:rPr>
            </w:pPr>
            <w:r w:rsidRPr="00D12948">
              <w:rPr>
                <w:rFonts w:asciiTheme="minorHAnsi" w:eastAsia="Calibri" w:hAnsiTheme="minorHAnsi" w:cstheme="minorHAnsi"/>
                <w:b/>
                <w:bCs/>
                <w:sz w:val="24"/>
              </w:rPr>
              <w:t>ANIMA</w:t>
            </w:r>
          </w:p>
          <w:p w14:paraId="65C62B41" w14:textId="77777777" w:rsidR="00617FA4" w:rsidRPr="00617FA4" w:rsidRDefault="00617FA4" w:rsidP="00617FA4">
            <w:pPr>
              <w:rPr>
                <w:rFonts w:asciiTheme="minorHAnsi" w:eastAsia="Calibri" w:hAnsiTheme="minorHAnsi" w:cstheme="minorHAnsi"/>
                <w:sz w:val="24"/>
              </w:rPr>
            </w:pPr>
            <w:r w:rsidRPr="00617FA4">
              <w:rPr>
                <w:rFonts w:asciiTheme="minorHAnsi" w:eastAsia="Calibri" w:hAnsiTheme="minorHAnsi" w:cstheme="minorHAnsi"/>
                <w:b/>
                <w:bCs/>
                <w:sz w:val="24"/>
              </w:rPr>
              <w:t>What Information We Collect:</w:t>
            </w:r>
            <w:r w:rsidRPr="00617FA4">
              <w:rPr>
                <w:rFonts w:asciiTheme="minorHAnsi" w:eastAsia="Calibri" w:hAnsiTheme="minorHAnsi" w:cstheme="minorHAnsi"/>
                <w:b/>
                <w:bCs/>
                <w:sz w:val="24"/>
              </w:rPr>
              <w:br/>
            </w:r>
            <w:r w:rsidRPr="00617FA4">
              <w:rPr>
                <w:rFonts w:asciiTheme="minorHAnsi" w:eastAsia="Calibri" w:hAnsiTheme="minorHAnsi" w:cstheme="minorHAnsi"/>
                <w:sz w:val="24"/>
              </w:rPr>
              <w:t>Through Anima, we may collect, store, and use the following categories of personal information for document processing:</w:t>
            </w:r>
          </w:p>
          <w:p w14:paraId="7E764822" w14:textId="77777777" w:rsidR="00617FA4" w:rsidRPr="00617FA4" w:rsidRDefault="00617FA4" w:rsidP="00617FA4">
            <w:pPr>
              <w:numPr>
                <w:ilvl w:val="0"/>
                <w:numId w:val="41"/>
              </w:numPr>
              <w:rPr>
                <w:rFonts w:asciiTheme="minorHAnsi" w:eastAsia="Calibri" w:hAnsiTheme="minorHAnsi" w:cstheme="minorHAnsi"/>
                <w:sz w:val="24"/>
              </w:rPr>
            </w:pPr>
            <w:r w:rsidRPr="00617FA4">
              <w:rPr>
                <w:rFonts w:asciiTheme="minorHAnsi" w:eastAsia="Calibri" w:hAnsiTheme="minorHAnsi" w:cstheme="minorHAnsi"/>
                <w:sz w:val="24"/>
              </w:rPr>
              <w:t>Personal details (e.g., name, date of birth, NHS number)</w:t>
            </w:r>
          </w:p>
          <w:p w14:paraId="1ABA334B" w14:textId="77777777" w:rsidR="00617FA4" w:rsidRPr="00617FA4" w:rsidRDefault="00617FA4" w:rsidP="00617FA4">
            <w:pPr>
              <w:numPr>
                <w:ilvl w:val="0"/>
                <w:numId w:val="41"/>
              </w:numPr>
              <w:rPr>
                <w:rFonts w:asciiTheme="minorHAnsi" w:eastAsia="Calibri" w:hAnsiTheme="minorHAnsi" w:cstheme="minorHAnsi"/>
                <w:sz w:val="24"/>
              </w:rPr>
            </w:pPr>
            <w:r w:rsidRPr="00617FA4">
              <w:rPr>
                <w:rFonts w:asciiTheme="minorHAnsi" w:eastAsia="Calibri" w:hAnsiTheme="minorHAnsi" w:cstheme="minorHAnsi"/>
                <w:sz w:val="24"/>
              </w:rPr>
              <w:t>Contact information (e.g., phone number, email address)</w:t>
            </w:r>
          </w:p>
          <w:p w14:paraId="744E904C" w14:textId="77777777" w:rsidR="00617FA4" w:rsidRPr="00617FA4" w:rsidRDefault="00617FA4" w:rsidP="00617FA4">
            <w:pPr>
              <w:numPr>
                <w:ilvl w:val="0"/>
                <w:numId w:val="41"/>
              </w:numPr>
              <w:rPr>
                <w:rFonts w:asciiTheme="minorHAnsi" w:eastAsia="Calibri" w:hAnsiTheme="minorHAnsi" w:cstheme="minorHAnsi"/>
                <w:sz w:val="24"/>
              </w:rPr>
            </w:pPr>
            <w:r w:rsidRPr="00617FA4">
              <w:rPr>
                <w:rFonts w:asciiTheme="minorHAnsi" w:eastAsia="Calibri" w:hAnsiTheme="minorHAnsi" w:cstheme="minorHAnsi"/>
                <w:sz w:val="24"/>
              </w:rPr>
              <w:t>Health information and medical history</w:t>
            </w:r>
          </w:p>
          <w:p w14:paraId="05029B77" w14:textId="77777777" w:rsidR="00617FA4" w:rsidRDefault="00617FA4" w:rsidP="00617FA4">
            <w:pPr>
              <w:numPr>
                <w:ilvl w:val="0"/>
                <w:numId w:val="41"/>
              </w:numPr>
              <w:rPr>
                <w:rFonts w:asciiTheme="minorHAnsi" w:eastAsia="Calibri" w:hAnsiTheme="minorHAnsi" w:cstheme="minorHAnsi"/>
                <w:sz w:val="24"/>
              </w:rPr>
            </w:pPr>
            <w:r w:rsidRPr="00617FA4">
              <w:rPr>
                <w:rFonts w:asciiTheme="minorHAnsi" w:eastAsia="Calibri" w:hAnsiTheme="minorHAnsi" w:cstheme="minorHAnsi"/>
                <w:sz w:val="24"/>
              </w:rPr>
              <w:t>Any other information included in documents submitted via Anima</w:t>
            </w:r>
          </w:p>
          <w:p w14:paraId="05F915F6" w14:textId="77777777" w:rsidR="00617FA4" w:rsidRPr="00617FA4" w:rsidRDefault="00617FA4" w:rsidP="00617FA4">
            <w:pPr>
              <w:ind w:left="720"/>
              <w:rPr>
                <w:rFonts w:asciiTheme="minorHAnsi" w:eastAsia="Calibri" w:hAnsiTheme="minorHAnsi" w:cstheme="minorHAnsi"/>
                <w:sz w:val="24"/>
              </w:rPr>
            </w:pPr>
          </w:p>
          <w:p w14:paraId="5012CE6A" w14:textId="77777777" w:rsidR="00617FA4" w:rsidRPr="00617FA4" w:rsidRDefault="00617FA4" w:rsidP="00617FA4">
            <w:pPr>
              <w:rPr>
                <w:rFonts w:asciiTheme="minorHAnsi" w:eastAsia="Calibri" w:hAnsiTheme="minorHAnsi" w:cstheme="minorHAnsi"/>
                <w:sz w:val="24"/>
              </w:rPr>
            </w:pPr>
            <w:r w:rsidRPr="00617FA4">
              <w:rPr>
                <w:rFonts w:asciiTheme="minorHAnsi" w:eastAsia="Calibri" w:hAnsiTheme="minorHAnsi" w:cstheme="minorHAnsi"/>
                <w:b/>
                <w:bCs/>
                <w:sz w:val="24"/>
              </w:rPr>
              <w:t>How We Use Your Information:</w:t>
            </w:r>
            <w:r w:rsidRPr="00617FA4">
              <w:rPr>
                <w:rFonts w:asciiTheme="minorHAnsi" w:eastAsia="Calibri" w:hAnsiTheme="minorHAnsi" w:cstheme="minorHAnsi"/>
                <w:b/>
                <w:bCs/>
                <w:sz w:val="24"/>
              </w:rPr>
              <w:br/>
            </w:r>
            <w:r w:rsidRPr="00617FA4">
              <w:rPr>
                <w:rFonts w:asciiTheme="minorHAnsi" w:eastAsia="Calibri" w:hAnsiTheme="minorHAnsi" w:cstheme="minorHAnsi"/>
                <w:sz w:val="24"/>
              </w:rPr>
              <w:t>We use your personal information via Anima for document processing to:</w:t>
            </w:r>
          </w:p>
          <w:p w14:paraId="7C859C75" w14:textId="77777777" w:rsidR="00617FA4" w:rsidRPr="00617FA4" w:rsidRDefault="00617FA4" w:rsidP="00617FA4">
            <w:pPr>
              <w:numPr>
                <w:ilvl w:val="0"/>
                <w:numId w:val="42"/>
              </w:numPr>
              <w:rPr>
                <w:rFonts w:asciiTheme="minorHAnsi" w:eastAsia="Calibri" w:hAnsiTheme="minorHAnsi" w:cstheme="minorHAnsi"/>
                <w:sz w:val="24"/>
              </w:rPr>
            </w:pPr>
            <w:r w:rsidRPr="00617FA4">
              <w:rPr>
                <w:rFonts w:asciiTheme="minorHAnsi" w:eastAsia="Calibri" w:hAnsiTheme="minorHAnsi" w:cstheme="minorHAnsi"/>
                <w:sz w:val="24"/>
              </w:rPr>
              <w:t>Facilitate communication between you and your healthcare providers</w:t>
            </w:r>
          </w:p>
          <w:p w14:paraId="2CD0408C" w14:textId="77777777" w:rsidR="00617FA4" w:rsidRPr="00617FA4" w:rsidRDefault="00617FA4" w:rsidP="00617FA4">
            <w:pPr>
              <w:numPr>
                <w:ilvl w:val="0"/>
                <w:numId w:val="42"/>
              </w:numPr>
              <w:rPr>
                <w:rFonts w:asciiTheme="minorHAnsi" w:eastAsia="Calibri" w:hAnsiTheme="minorHAnsi" w:cstheme="minorHAnsi"/>
                <w:sz w:val="24"/>
              </w:rPr>
            </w:pPr>
            <w:r w:rsidRPr="00617FA4">
              <w:rPr>
                <w:rFonts w:asciiTheme="minorHAnsi" w:eastAsia="Calibri" w:hAnsiTheme="minorHAnsi" w:cstheme="minorHAnsi"/>
                <w:sz w:val="24"/>
              </w:rPr>
              <w:t>Provide healthcare services and treatment</w:t>
            </w:r>
          </w:p>
          <w:p w14:paraId="4C490111" w14:textId="77777777" w:rsidR="00617FA4" w:rsidRPr="00617FA4" w:rsidRDefault="00617FA4" w:rsidP="00617FA4">
            <w:pPr>
              <w:numPr>
                <w:ilvl w:val="0"/>
                <w:numId w:val="42"/>
              </w:numPr>
              <w:rPr>
                <w:rFonts w:asciiTheme="minorHAnsi" w:eastAsia="Calibri" w:hAnsiTheme="minorHAnsi" w:cstheme="minorHAnsi"/>
                <w:sz w:val="24"/>
              </w:rPr>
            </w:pPr>
            <w:r w:rsidRPr="00617FA4">
              <w:rPr>
                <w:rFonts w:asciiTheme="minorHAnsi" w:eastAsia="Calibri" w:hAnsiTheme="minorHAnsi" w:cstheme="minorHAnsi"/>
                <w:sz w:val="24"/>
              </w:rPr>
              <w:t>Maintain accurate and up-to-date records</w:t>
            </w:r>
          </w:p>
          <w:p w14:paraId="27BACA96" w14:textId="77777777" w:rsidR="00617FA4" w:rsidRPr="00617FA4" w:rsidRDefault="00617FA4" w:rsidP="00617FA4">
            <w:pPr>
              <w:numPr>
                <w:ilvl w:val="0"/>
                <w:numId w:val="42"/>
              </w:numPr>
              <w:rPr>
                <w:rFonts w:asciiTheme="minorHAnsi" w:eastAsia="Calibri" w:hAnsiTheme="minorHAnsi" w:cstheme="minorHAnsi"/>
                <w:sz w:val="24"/>
              </w:rPr>
            </w:pPr>
            <w:r w:rsidRPr="00617FA4">
              <w:rPr>
                <w:rFonts w:asciiTheme="minorHAnsi" w:eastAsia="Calibri" w:hAnsiTheme="minorHAnsi" w:cstheme="minorHAnsi"/>
                <w:sz w:val="24"/>
              </w:rPr>
              <w:t>Comply with legal and regulatory obligations</w:t>
            </w:r>
          </w:p>
          <w:p w14:paraId="15C1F005" w14:textId="77777777" w:rsidR="00617FA4" w:rsidRPr="00D12948" w:rsidRDefault="00617FA4" w:rsidP="00AA66C7">
            <w:pPr>
              <w:rPr>
                <w:rFonts w:asciiTheme="minorHAnsi" w:eastAsia="Calibri" w:hAnsiTheme="minorHAnsi" w:cstheme="minorHAnsi"/>
                <w:b/>
                <w:bCs/>
                <w:sz w:val="24"/>
              </w:rPr>
            </w:pPr>
          </w:p>
          <w:p w14:paraId="4249FC04" w14:textId="77777777" w:rsidR="00E513AA" w:rsidRPr="00E513AA" w:rsidRDefault="00E513AA" w:rsidP="00771EB1">
            <w:pPr>
              <w:pStyle w:val="ListParagraph"/>
              <w:spacing w:after="0"/>
              <w:rPr>
                <w:rFonts w:asciiTheme="minorHAnsi" w:hAnsiTheme="minorHAnsi" w:cstheme="minorHAnsi"/>
                <w:b/>
                <w:bCs/>
                <w:sz w:val="24"/>
                <w:szCs w:val="24"/>
              </w:rPr>
            </w:pPr>
          </w:p>
          <w:p w14:paraId="2B5602AA" w14:textId="77777777" w:rsidR="00E513AA" w:rsidRPr="00AA66C7" w:rsidRDefault="00E513AA" w:rsidP="00AA66C7">
            <w:pPr>
              <w:rPr>
                <w:rFonts w:asciiTheme="minorHAnsi" w:eastAsia="Calibri" w:hAnsiTheme="minorHAnsi" w:cstheme="minorHAnsi"/>
                <w:b/>
                <w:bCs/>
                <w:sz w:val="24"/>
              </w:rPr>
            </w:pPr>
            <w:r w:rsidRPr="00AA66C7">
              <w:rPr>
                <w:rFonts w:asciiTheme="minorHAnsi" w:eastAsia="Calibri" w:hAnsiTheme="minorHAnsi" w:cstheme="minorHAnsi"/>
                <w:b/>
                <w:bCs/>
                <w:sz w:val="24"/>
              </w:rPr>
              <w:t xml:space="preserve">OUR COMMITMENT TO DATA PRIVACY AND CONFIDENTIALITY </w:t>
            </w:r>
          </w:p>
          <w:p w14:paraId="1DB10C1A"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We are committed to protecting your privacy and will only use information collected lawfully in accordance with:</w:t>
            </w:r>
          </w:p>
          <w:p w14:paraId="2C29FAD8"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Data Protection Act 2018</w:t>
            </w:r>
          </w:p>
          <w:p w14:paraId="6188E930"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The UK General Data Protection Regulation</w:t>
            </w:r>
          </w:p>
          <w:p w14:paraId="5C66C388"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Human Rights Act 1998</w:t>
            </w:r>
          </w:p>
          <w:p w14:paraId="6D68243A"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Common Law Duty of Confidentiality</w:t>
            </w:r>
          </w:p>
          <w:p w14:paraId="4F42AD85"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Health and Social Care Act 2012</w:t>
            </w:r>
          </w:p>
          <w:p w14:paraId="4C07A93F" w14:textId="77777777" w:rsidR="00E513AA" w:rsidRPr="00E513AA" w:rsidRDefault="00E513AA" w:rsidP="00771EB1">
            <w:pPr>
              <w:pStyle w:val="ListParagraph"/>
              <w:numPr>
                <w:ilvl w:val="0"/>
                <w:numId w:val="31"/>
              </w:numPr>
              <w:spacing w:after="0"/>
              <w:rPr>
                <w:rFonts w:asciiTheme="minorHAnsi" w:hAnsiTheme="minorHAnsi" w:cstheme="minorHAnsi"/>
                <w:sz w:val="24"/>
                <w:szCs w:val="24"/>
              </w:rPr>
            </w:pPr>
            <w:r w:rsidRPr="00E513AA">
              <w:rPr>
                <w:rFonts w:asciiTheme="minorHAnsi" w:hAnsiTheme="minorHAnsi" w:cstheme="minorHAnsi"/>
                <w:sz w:val="24"/>
                <w:szCs w:val="24"/>
              </w:rPr>
              <w:t>NHS Codes of Confidentiality, Information Security and Records Management</w:t>
            </w:r>
          </w:p>
          <w:p w14:paraId="5CF4BF3C" w14:textId="77777777" w:rsidR="00E513AA" w:rsidRPr="00E513AA" w:rsidRDefault="00E513AA" w:rsidP="00771EB1">
            <w:pPr>
              <w:pStyle w:val="ListParagraph"/>
              <w:rPr>
                <w:rFonts w:asciiTheme="minorHAnsi" w:hAnsiTheme="minorHAnsi" w:cstheme="minorHAnsi"/>
                <w:sz w:val="24"/>
                <w:szCs w:val="24"/>
              </w:rPr>
            </w:pPr>
          </w:p>
          <w:p w14:paraId="34594979"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In the circumstances where we are required to use personal identifiable information, we will only do this if:</w:t>
            </w:r>
          </w:p>
          <w:p w14:paraId="60647747" w14:textId="77777777" w:rsidR="00E513AA" w:rsidRPr="00E513AA" w:rsidRDefault="00E513AA" w:rsidP="00771EB1">
            <w:pPr>
              <w:pStyle w:val="ListParagraph"/>
              <w:numPr>
                <w:ilvl w:val="0"/>
                <w:numId w:val="32"/>
              </w:numPr>
              <w:spacing w:after="0"/>
              <w:rPr>
                <w:rFonts w:asciiTheme="minorHAnsi" w:hAnsiTheme="minorHAnsi" w:cstheme="minorHAnsi"/>
                <w:sz w:val="24"/>
                <w:szCs w:val="24"/>
              </w:rPr>
            </w:pPr>
            <w:r w:rsidRPr="00E513AA">
              <w:rPr>
                <w:rFonts w:asciiTheme="minorHAnsi" w:hAnsiTheme="minorHAnsi" w:cstheme="minorHAnsi"/>
                <w:sz w:val="24"/>
                <w:szCs w:val="24"/>
              </w:rPr>
              <w:t>The information is necessary for your direct healthcare, or</w:t>
            </w:r>
          </w:p>
          <w:p w14:paraId="0940D436" w14:textId="77777777" w:rsidR="00E513AA" w:rsidRPr="00E513AA" w:rsidRDefault="00E513AA" w:rsidP="00771EB1">
            <w:pPr>
              <w:pStyle w:val="ListParagraph"/>
              <w:numPr>
                <w:ilvl w:val="0"/>
                <w:numId w:val="32"/>
              </w:numPr>
              <w:spacing w:after="0"/>
              <w:rPr>
                <w:rFonts w:asciiTheme="minorHAnsi" w:hAnsiTheme="minorHAnsi" w:cstheme="minorHAnsi"/>
                <w:sz w:val="24"/>
                <w:szCs w:val="24"/>
              </w:rPr>
            </w:pPr>
            <w:r w:rsidRPr="00E513AA">
              <w:rPr>
                <w:rFonts w:asciiTheme="minorHAnsi" w:hAnsiTheme="minorHAnsi" w:cstheme="minorHAnsi"/>
                <w:sz w:val="24"/>
                <w:szCs w:val="24"/>
              </w:rPr>
              <w:t>We have received explicit consent from you to use your information for a specific purpose, or</w:t>
            </w:r>
          </w:p>
          <w:p w14:paraId="1719C0EF" w14:textId="77777777" w:rsidR="00E513AA" w:rsidRPr="00E513AA" w:rsidRDefault="00E513AA" w:rsidP="00771EB1">
            <w:pPr>
              <w:pStyle w:val="ListParagraph"/>
              <w:numPr>
                <w:ilvl w:val="0"/>
                <w:numId w:val="32"/>
              </w:numPr>
              <w:spacing w:after="0"/>
              <w:rPr>
                <w:rFonts w:asciiTheme="minorHAnsi" w:hAnsiTheme="minorHAnsi" w:cstheme="minorHAnsi"/>
                <w:sz w:val="24"/>
                <w:szCs w:val="24"/>
              </w:rPr>
            </w:pPr>
            <w:r w:rsidRPr="00E513AA">
              <w:rPr>
                <w:rFonts w:asciiTheme="minorHAnsi" w:hAnsiTheme="minorHAnsi" w:cstheme="minorHAnsi"/>
                <w:sz w:val="24"/>
                <w:szCs w:val="24"/>
              </w:rPr>
              <w:t>There is an overriding public interest in using the information:</w:t>
            </w:r>
          </w:p>
          <w:p w14:paraId="520B55D5" w14:textId="77777777" w:rsidR="00E513AA" w:rsidRPr="00E513AA" w:rsidRDefault="00E513AA" w:rsidP="00771EB1">
            <w:pPr>
              <w:pStyle w:val="ListParagraph"/>
              <w:numPr>
                <w:ilvl w:val="1"/>
                <w:numId w:val="32"/>
              </w:numPr>
              <w:spacing w:after="0"/>
              <w:rPr>
                <w:rFonts w:asciiTheme="minorHAnsi" w:hAnsiTheme="minorHAnsi" w:cstheme="minorHAnsi"/>
                <w:sz w:val="24"/>
                <w:szCs w:val="24"/>
              </w:rPr>
            </w:pPr>
            <w:proofErr w:type="gramStart"/>
            <w:r w:rsidRPr="00E513AA">
              <w:rPr>
                <w:rFonts w:asciiTheme="minorHAnsi" w:hAnsiTheme="minorHAnsi" w:cstheme="minorHAnsi"/>
                <w:sz w:val="24"/>
                <w:szCs w:val="24"/>
              </w:rPr>
              <w:t>In order to</w:t>
            </w:r>
            <w:proofErr w:type="gramEnd"/>
            <w:r w:rsidRPr="00E513AA">
              <w:rPr>
                <w:rFonts w:asciiTheme="minorHAnsi" w:hAnsiTheme="minorHAnsi" w:cstheme="minorHAnsi"/>
                <w:sz w:val="24"/>
                <w:szCs w:val="24"/>
              </w:rPr>
              <w:t xml:space="preserve"> safeguard an individual,</w:t>
            </w:r>
          </w:p>
          <w:p w14:paraId="17E8B163" w14:textId="77777777" w:rsidR="00E513AA" w:rsidRPr="00E513AA" w:rsidRDefault="00E513AA" w:rsidP="00771EB1">
            <w:pPr>
              <w:pStyle w:val="ListParagraph"/>
              <w:numPr>
                <w:ilvl w:val="1"/>
                <w:numId w:val="32"/>
              </w:numPr>
              <w:spacing w:after="0"/>
              <w:rPr>
                <w:rFonts w:asciiTheme="minorHAnsi" w:hAnsiTheme="minorHAnsi" w:cstheme="minorHAnsi"/>
                <w:sz w:val="24"/>
                <w:szCs w:val="24"/>
              </w:rPr>
            </w:pPr>
            <w:r w:rsidRPr="00E513AA">
              <w:rPr>
                <w:rFonts w:asciiTheme="minorHAnsi" w:hAnsiTheme="minorHAnsi" w:cstheme="minorHAnsi"/>
                <w:sz w:val="24"/>
                <w:szCs w:val="24"/>
              </w:rPr>
              <w:lastRenderedPageBreak/>
              <w:t>To prevent a serious crime or in the case of Public Health or other emergencies, to protect the health and safety of others, or</w:t>
            </w:r>
          </w:p>
          <w:p w14:paraId="54E9D0BF" w14:textId="77777777" w:rsidR="00E513AA" w:rsidRPr="00E513AA" w:rsidRDefault="00E513AA" w:rsidP="00771EB1">
            <w:pPr>
              <w:pStyle w:val="ListParagraph"/>
              <w:numPr>
                <w:ilvl w:val="0"/>
                <w:numId w:val="32"/>
              </w:numPr>
              <w:spacing w:after="0"/>
              <w:rPr>
                <w:rFonts w:asciiTheme="minorHAnsi" w:hAnsiTheme="minorHAnsi" w:cstheme="minorHAnsi"/>
                <w:sz w:val="24"/>
                <w:szCs w:val="24"/>
              </w:rPr>
            </w:pPr>
            <w:r w:rsidRPr="00E513AA">
              <w:rPr>
                <w:rFonts w:asciiTheme="minorHAnsi" w:hAnsiTheme="minorHAnsi" w:cstheme="minorHAnsi"/>
                <w:sz w:val="24"/>
                <w:szCs w:val="24"/>
              </w:rPr>
              <w:t>There is a legal requirement that allows or compels us to use or provide information (e.g. a formal court order or legislation), or</w:t>
            </w:r>
          </w:p>
          <w:p w14:paraId="28FA088E" w14:textId="77777777" w:rsidR="00E513AA" w:rsidRPr="00E513AA" w:rsidRDefault="00E513AA" w:rsidP="00771EB1">
            <w:pPr>
              <w:pStyle w:val="ListParagraph"/>
              <w:numPr>
                <w:ilvl w:val="0"/>
                <w:numId w:val="32"/>
              </w:numPr>
              <w:spacing w:after="0"/>
              <w:rPr>
                <w:rFonts w:asciiTheme="minorHAnsi" w:hAnsiTheme="minorHAnsi" w:cstheme="minorHAnsi"/>
                <w:sz w:val="24"/>
                <w:szCs w:val="24"/>
              </w:rPr>
            </w:pPr>
            <w:r w:rsidRPr="00E513AA">
              <w:rPr>
                <w:rFonts w:asciiTheme="minorHAnsi" w:hAnsiTheme="minorHAnsi" w:cstheme="minorHAnsi"/>
                <w:sz w:val="24"/>
                <w:szCs w:val="24"/>
              </w:rPr>
              <w:t>We have permission from the Secretary of State for Health and Social Care to use certain confidential patient identifiable information when it is necessary for our work</w:t>
            </w:r>
          </w:p>
          <w:p w14:paraId="1B26E8E9" w14:textId="77777777" w:rsidR="00E513AA" w:rsidRPr="00E513AA" w:rsidRDefault="00E513AA" w:rsidP="00771EB1">
            <w:pPr>
              <w:pStyle w:val="ListParagraph"/>
              <w:spacing w:after="0"/>
              <w:rPr>
                <w:rFonts w:asciiTheme="minorHAnsi" w:hAnsiTheme="minorHAnsi" w:cstheme="minorHAnsi"/>
                <w:sz w:val="24"/>
                <w:szCs w:val="24"/>
              </w:rPr>
            </w:pPr>
            <w:r w:rsidRPr="00E513AA">
              <w:rPr>
                <w:rFonts w:asciiTheme="minorHAnsi" w:hAnsiTheme="minorHAnsi" w:cstheme="minorHAnsi"/>
                <w:sz w:val="24"/>
                <w:szCs w:val="24"/>
              </w:rPr>
              <w:t xml:space="preserve">Everyone working for the NHS has a legal and contractual duty to keep information about you confidential. </w:t>
            </w:r>
          </w:p>
          <w:p w14:paraId="3EC1E466"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Our practice policy is to respect the privacy of our patients, their families and our staff and to maintain compliance with the UK General Data Protection Regulation (UKGDPR) and all UK specific Data Protection requirements. Our policy is to ensure all personal data related to our patients will be protected.</w:t>
            </w:r>
          </w:p>
          <w:p w14:paraId="460D59CD" w14:textId="77777777" w:rsidR="00AA66C7" w:rsidRDefault="00AA66C7" w:rsidP="00AA66C7">
            <w:pPr>
              <w:rPr>
                <w:rFonts w:asciiTheme="minorHAnsi" w:eastAsia="Calibri" w:hAnsiTheme="minorHAnsi" w:cstheme="minorHAnsi"/>
                <w:sz w:val="24"/>
              </w:rPr>
            </w:pPr>
          </w:p>
          <w:p w14:paraId="2F63E7E9" w14:textId="2395D4B1"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All employees and sub-contractors engaged by our practice are asked to sign a confidentiality agreement. The practice will, if required, sign a separate confidentiality agreement if the client deems it necessary. If a sub-contractor acts as a data processor an appropriate contract (art 24-28) will be established for the processing of your information.</w:t>
            </w:r>
          </w:p>
          <w:p w14:paraId="53653EF7" w14:textId="77777777" w:rsidR="00AA66C7" w:rsidRDefault="00AA66C7" w:rsidP="00AA66C7">
            <w:pPr>
              <w:rPr>
                <w:rFonts w:asciiTheme="minorHAnsi" w:eastAsia="Calibri" w:hAnsiTheme="minorHAnsi" w:cstheme="minorHAnsi"/>
                <w:sz w:val="24"/>
              </w:rPr>
            </w:pPr>
          </w:p>
          <w:p w14:paraId="26C49ABB" w14:textId="1A7D48F9"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Where information is held centrally and used for statistical purposes, we take strict measures to ensure that individual patients cannot be identified. Sometimes your information may be requested to be used for research purposes – the surgery will always gain your consent before releasing the information for this purpose in an identifiable format. In some circumstances you can Opt-out of the surgery sharing any of your information for research purposes – please see Your Rights section below.</w:t>
            </w:r>
          </w:p>
          <w:p w14:paraId="5F70BD8A" w14:textId="77777777" w:rsidR="00E513AA" w:rsidRPr="00E513AA" w:rsidRDefault="00E513AA" w:rsidP="00771EB1">
            <w:pPr>
              <w:pStyle w:val="ListParagraph"/>
              <w:spacing w:after="0"/>
              <w:rPr>
                <w:rFonts w:asciiTheme="minorHAnsi" w:hAnsiTheme="minorHAnsi" w:cstheme="minorHAnsi"/>
                <w:b/>
                <w:bCs/>
                <w:sz w:val="24"/>
                <w:szCs w:val="24"/>
              </w:rPr>
            </w:pPr>
          </w:p>
          <w:p w14:paraId="03244D86"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WHERE YOUR CONSENT IS REQUIRED</w:t>
            </w:r>
          </w:p>
          <w:p w14:paraId="22BEC0DC"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We would like to use your name, contact details and email address to inform you of services that may benefit you, with your consent only. There may be occasions where authorised research facilities would like you to take part in innovations, research, improving services or identifying trends.</w:t>
            </w:r>
          </w:p>
          <w:p w14:paraId="00A02AF8" w14:textId="77777777" w:rsidR="00AA66C7" w:rsidRDefault="00AA66C7" w:rsidP="00AA66C7">
            <w:pPr>
              <w:rPr>
                <w:rFonts w:asciiTheme="minorHAnsi" w:eastAsia="Calibri" w:hAnsiTheme="minorHAnsi" w:cstheme="minorHAnsi"/>
                <w:sz w:val="24"/>
              </w:rPr>
            </w:pPr>
          </w:p>
          <w:p w14:paraId="0AF96DBA" w14:textId="18BC0889"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At any stage where we would like to use your data for anything other than the specified purposes and where there is no lawful requirement for us to share or process your data, we will ensure that you </w:t>
            </w:r>
            <w:proofErr w:type="gramStart"/>
            <w:r w:rsidRPr="00AA66C7">
              <w:rPr>
                <w:rFonts w:asciiTheme="minorHAnsi" w:eastAsia="Calibri" w:hAnsiTheme="minorHAnsi" w:cstheme="minorHAnsi"/>
                <w:sz w:val="24"/>
              </w:rPr>
              <w:t>have the ability to</w:t>
            </w:r>
            <w:proofErr w:type="gramEnd"/>
            <w:r w:rsidRPr="00AA66C7">
              <w:rPr>
                <w:rFonts w:asciiTheme="minorHAnsi" w:eastAsia="Calibri" w:hAnsiTheme="minorHAnsi" w:cstheme="minorHAnsi"/>
                <w:sz w:val="24"/>
              </w:rPr>
              <w:t xml:space="preserve"> consent and opt out prior to any data processing taking place.</w:t>
            </w:r>
          </w:p>
          <w:p w14:paraId="1DF32CB9" w14:textId="1B9D0C3E"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This information is not shared with third parties or used for any </w:t>
            </w:r>
            <w:proofErr w:type="gramStart"/>
            <w:r w:rsidRPr="00AA66C7">
              <w:rPr>
                <w:rFonts w:asciiTheme="minorHAnsi" w:eastAsia="Calibri" w:hAnsiTheme="minorHAnsi" w:cstheme="minorHAnsi"/>
                <w:sz w:val="24"/>
              </w:rPr>
              <w:t>marketing</w:t>
            </w:r>
            <w:proofErr w:type="gramEnd"/>
            <w:r w:rsidRPr="00AA66C7">
              <w:rPr>
                <w:rFonts w:asciiTheme="minorHAnsi" w:eastAsia="Calibri" w:hAnsiTheme="minorHAnsi" w:cstheme="minorHAnsi"/>
                <w:sz w:val="24"/>
              </w:rPr>
              <w:t xml:space="preserve"> and you can withdraw your consent at any time via phone, email or by informing the practice DPO as below.</w:t>
            </w:r>
          </w:p>
          <w:p w14:paraId="322BD38D" w14:textId="77777777" w:rsidR="00AA66C7" w:rsidRPr="00AA66C7" w:rsidRDefault="00AA66C7" w:rsidP="00AA66C7">
            <w:pPr>
              <w:rPr>
                <w:rFonts w:asciiTheme="minorHAnsi" w:eastAsia="Calibri" w:hAnsiTheme="minorHAnsi" w:cstheme="minorHAnsi"/>
                <w:sz w:val="24"/>
              </w:rPr>
            </w:pPr>
          </w:p>
          <w:p w14:paraId="150778DF"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WHERE DO WE STORE YOUR INFORMATION?</w:t>
            </w:r>
          </w:p>
          <w:p w14:paraId="5AB4B74F"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All the personal data we hold is processed and stored in the UK. Your information will not be sent outside of the UK where the laws do not protect your privacy to the same extent as the law in the UK. We will never sell any information about you.</w:t>
            </w:r>
          </w:p>
          <w:p w14:paraId="11992DFF" w14:textId="77777777" w:rsidR="00AA66C7" w:rsidRPr="00AA66C7" w:rsidRDefault="00AA66C7" w:rsidP="00AA66C7">
            <w:pPr>
              <w:rPr>
                <w:rFonts w:asciiTheme="minorHAnsi" w:eastAsia="Calibri" w:hAnsiTheme="minorHAnsi" w:cstheme="minorHAnsi"/>
                <w:sz w:val="24"/>
              </w:rPr>
            </w:pPr>
          </w:p>
          <w:p w14:paraId="61E949A8"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No third parties have access to your personal data unless the law allows them to do </w:t>
            </w:r>
            <w:proofErr w:type="gramStart"/>
            <w:r w:rsidRPr="00AA66C7">
              <w:rPr>
                <w:rFonts w:asciiTheme="minorHAnsi" w:eastAsia="Calibri" w:hAnsiTheme="minorHAnsi" w:cstheme="minorHAnsi"/>
                <w:sz w:val="24"/>
              </w:rPr>
              <w:t>so</w:t>
            </w:r>
            <w:proofErr w:type="gramEnd"/>
            <w:r w:rsidRPr="00AA66C7">
              <w:rPr>
                <w:rFonts w:asciiTheme="minorHAnsi" w:eastAsia="Calibri" w:hAnsiTheme="minorHAnsi" w:cstheme="minorHAnsi"/>
                <w:sz w:val="24"/>
              </w:rPr>
              <w:t xml:space="preserve"> and appropriate safeguards have been put in place. </w:t>
            </w:r>
          </w:p>
          <w:p w14:paraId="78AC53A1" w14:textId="77777777" w:rsidR="00AA66C7" w:rsidRPr="00AA66C7" w:rsidRDefault="00AA66C7" w:rsidP="00AA66C7">
            <w:pPr>
              <w:rPr>
                <w:rFonts w:asciiTheme="minorHAnsi" w:eastAsia="Calibri" w:hAnsiTheme="minorHAnsi" w:cstheme="minorHAnsi"/>
                <w:sz w:val="24"/>
              </w:rPr>
            </w:pPr>
          </w:p>
          <w:p w14:paraId="4DBBAAD1"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WHO ARE OUR PARTNER ORGANISATIONS?</w:t>
            </w:r>
          </w:p>
          <w:p w14:paraId="3394E646"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We may also have to share your information, subject to strict agreements on how it will be used, with the following organisations:</w:t>
            </w:r>
          </w:p>
          <w:p w14:paraId="7252D6CE"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lastRenderedPageBreak/>
              <w:t>NHS Trusts / Foundation Trusts</w:t>
            </w:r>
          </w:p>
          <w:p w14:paraId="6F0792B2"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GPs</w:t>
            </w:r>
          </w:p>
          <w:p w14:paraId="1093AC3B"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NHS Commissioning Support Units</w:t>
            </w:r>
          </w:p>
          <w:p w14:paraId="0C4306C3"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Independent Contractors such as dentists, opticians, pharmacists</w:t>
            </w:r>
          </w:p>
          <w:p w14:paraId="02672A94"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Private Sector Providers</w:t>
            </w:r>
          </w:p>
          <w:p w14:paraId="4AD92B09"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Voluntary Sector Providers</w:t>
            </w:r>
          </w:p>
          <w:p w14:paraId="0854C5C0"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Ambulance Trusts</w:t>
            </w:r>
          </w:p>
          <w:p w14:paraId="37331A30"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Clinical Commissioning Groups</w:t>
            </w:r>
          </w:p>
          <w:p w14:paraId="3E806932"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Social Care Services</w:t>
            </w:r>
          </w:p>
          <w:p w14:paraId="5F50811F"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NHS England (NHSE) and NHS Digital (NHSD)</w:t>
            </w:r>
          </w:p>
          <w:p w14:paraId="2E7679EC"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Local Authorities</w:t>
            </w:r>
          </w:p>
          <w:p w14:paraId="12302FA6"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Education Services</w:t>
            </w:r>
          </w:p>
          <w:p w14:paraId="5DA0AFC5"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Fire and Rescue Services</w:t>
            </w:r>
          </w:p>
          <w:p w14:paraId="788408CE"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Police &amp; Judicial Services</w:t>
            </w:r>
          </w:p>
          <w:p w14:paraId="7C52CAC8"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Voluntary Sector Providers</w:t>
            </w:r>
          </w:p>
          <w:p w14:paraId="0F3A55EB"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Private Sector Providers</w:t>
            </w:r>
          </w:p>
          <w:p w14:paraId="4BFEC434" w14:textId="77777777" w:rsidR="00E513AA" w:rsidRPr="00E513AA" w:rsidRDefault="00E513AA" w:rsidP="00771EB1">
            <w:pPr>
              <w:pStyle w:val="ListParagraph"/>
              <w:numPr>
                <w:ilvl w:val="0"/>
                <w:numId w:val="33"/>
              </w:numPr>
              <w:spacing w:after="0"/>
              <w:rPr>
                <w:rFonts w:asciiTheme="minorHAnsi" w:hAnsiTheme="minorHAnsi" w:cstheme="minorHAnsi"/>
                <w:sz w:val="24"/>
                <w:szCs w:val="24"/>
              </w:rPr>
            </w:pPr>
            <w:r w:rsidRPr="00E513AA">
              <w:rPr>
                <w:rFonts w:asciiTheme="minorHAnsi" w:hAnsiTheme="minorHAnsi" w:cstheme="minorHAnsi"/>
                <w:sz w:val="24"/>
                <w:szCs w:val="24"/>
              </w:rPr>
              <w:t>Other ‘data processors’ which you will be informed of</w:t>
            </w:r>
          </w:p>
          <w:p w14:paraId="07B9E2B3"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We may also use external companies to process personal information, such as for archiving purposes. These companies are bound by contractual agreements to ensure information is kept confidential and secure. All employees and sub-contractors engaged by our practice are asked to sign a confidentiality agreement. If a sub-contractor acts as a data processor an appropriate contract (UKGDPR Article 24-28) will be established for the processing of your information.</w:t>
            </w:r>
          </w:p>
          <w:p w14:paraId="10BFDEC3" w14:textId="77777777" w:rsidR="00AA66C7" w:rsidRPr="00AA66C7" w:rsidRDefault="00AA66C7" w:rsidP="00AA66C7">
            <w:pPr>
              <w:rPr>
                <w:rFonts w:asciiTheme="minorHAnsi" w:eastAsia="Calibri" w:hAnsiTheme="minorHAnsi" w:cstheme="minorHAnsi"/>
                <w:sz w:val="24"/>
              </w:rPr>
            </w:pPr>
          </w:p>
          <w:p w14:paraId="013A9E69"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HOW LONG WILL WE STORE YOUR INFORMATION?</w:t>
            </w:r>
          </w:p>
          <w:p w14:paraId="40DBCA28"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We are required under UK law to keep your information and data for the full retention periods as specified by the NHS Records management code of practice for health and social care and national archives requirements.</w:t>
            </w:r>
          </w:p>
          <w:p w14:paraId="01037A74" w14:textId="77777777" w:rsidR="00AA66C7" w:rsidRDefault="00AA66C7" w:rsidP="00AA66C7">
            <w:pPr>
              <w:rPr>
                <w:rFonts w:asciiTheme="minorHAnsi" w:eastAsia="Calibri" w:hAnsiTheme="minorHAnsi" w:cstheme="minorHAnsi"/>
                <w:sz w:val="24"/>
              </w:rPr>
            </w:pPr>
          </w:p>
          <w:p w14:paraId="4AE73A39" w14:textId="30EFF7D5"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More information on records retention can be found online at (</w:t>
            </w:r>
            <w:hyperlink r:id="rId18" w:history="1">
              <w:r w:rsidRPr="00AA66C7">
                <w:rPr>
                  <w:rStyle w:val="Hyperlink"/>
                  <w:rFonts w:asciiTheme="minorHAnsi" w:hAnsiTheme="minorHAnsi" w:cstheme="minorHAnsi"/>
                  <w:sz w:val="24"/>
                  <w:szCs w:val="24"/>
                  <w:lang w:eastAsia="en-US"/>
                </w:rPr>
                <w:t>https://digital.nhs.uk/article/1202/Records-Management-Code-of-Practice-for-Health-and-Social-Care-2016</w:t>
              </w:r>
            </w:hyperlink>
            <w:r w:rsidRPr="00AA66C7">
              <w:rPr>
                <w:rFonts w:asciiTheme="minorHAnsi" w:eastAsia="Calibri" w:hAnsiTheme="minorHAnsi" w:cstheme="minorHAnsi"/>
                <w:sz w:val="24"/>
              </w:rPr>
              <w:t xml:space="preserve"> )</w:t>
            </w:r>
          </w:p>
          <w:p w14:paraId="4DD7B743" w14:textId="77777777" w:rsidR="00AA66C7" w:rsidRDefault="00AA66C7" w:rsidP="00AA66C7">
            <w:pPr>
              <w:rPr>
                <w:rFonts w:asciiTheme="minorHAnsi" w:eastAsia="Calibri" w:hAnsiTheme="minorHAnsi" w:cstheme="minorHAnsi"/>
                <w:sz w:val="24"/>
              </w:rPr>
            </w:pPr>
          </w:p>
          <w:p w14:paraId="43206916" w14:textId="77777777" w:rsidR="00AA66C7" w:rsidRDefault="00AA66C7" w:rsidP="00AA66C7">
            <w:pPr>
              <w:rPr>
                <w:rFonts w:asciiTheme="minorHAnsi" w:eastAsia="Calibri" w:hAnsiTheme="minorHAnsi" w:cstheme="minorHAnsi"/>
                <w:sz w:val="24"/>
              </w:rPr>
            </w:pPr>
          </w:p>
          <w:p w14:paraId="511A810C" w14:textId="77777777" w:rsidR="00AA66C7" w:rsidRPr="00AA66C7" w:rsidRDefault="00AA66C7" w:rsidP="00AA66C7">
            <w:pPr>
              <w:rPr>
                <w:rFonts w:asciiTheme="minorHAnsi" w:eastAsia="Calibri" w:hAnsiTheme="minorHAnsi" w:cstheme="minorHAnsi"/>
                <w:sz w:val="24"/>
              </w:rPr>
            </w:pPr>
          </w:p>
          <w:p w14:paraId="23B16BE9"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YOUR RIGHTS</w:t>
            </w:r>
          </w:p>
          <w:p w14:paraId="68857CE5"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Under the UK General Data Protection Regulation all individuals have certain rights in relation to the information which the Practice holds about them. Not all rights apply equally to all our processing activity as certain rights are not available depending on the lawful basis for the processing. To get in touch about these, please contact us. We will seek to deal with your request without undue delay, and in any event in accordance with the requirements of any applicable laws. Please note that we may keep a record of your communications to help us resolve any issues which you raise.</w:t>
            </w:r>
          </w:p>
          <w:p w14:paraId="25D73CB6" w14:textId="77777777" w:rsidR="00AA66C7" w:rsidRDefault="00AA66C7" w:rsidP="00AA66C7">
            <w:pPr>
              <w:rPr>
                <w:rFonts w:asciiTheme="minorHAnsi" w:eastAsia="Calibri" w:hAnsiTheme="minorHAnsi" w:cstheme="minorHAnsi"/>
                <w:sz w:val="24"/>
              </w:rPr>
            </w:pPr>
          </w:p>
          <w:p w14:paraId="64154052" w14:textId="348D2528"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Examples of where rights may not apply - where our lawful basis is:</w:t>
            </w:r>
          </w:p>
          <w:p w14:paraId="1E516F8B" w14:textId="77777777" w:rsidR="00E513AA" w:rsidRPr="00E513AA" w:rsidRDefault="00E513AA" w:rsidP="00771EB1">
            <w:pPr>
              <w:pStyle w:val="ListParagraph"/>
              <w:rPr>
                <w:rFonts w:asciiTheme="minorHAnsi" w:hAnsiTheme="minorHAnsi" w:cstheme="minorHAnsi"/>
                <w:sz w:val="24"/>
                <w:szCs w:val="24"/>
              </w:rPr>
            </w:pPr>
          </w:p>
          <w:p w14:paraId="3530F499" w14:textId="77777777" w:rsidR="00E513AA" w:rsidRPr="00E513AA" w:rsidRDefault="00E513AA" w:rsidP="00771EB1">
            <w:pPr>
              <w:pStyle w:val="ListParagraph"/>
              <w:numPr>
                <w:ilvl w:val="0"/>
                <w:numId w:val="34"/>
              </w:numPr>
              <w:spacing w:after="0"/>
              <w:rPr>
                <w:rFonts w:asciiTheme="minorHAnsi" w:hAnsiTheme="minorHAnsi" w:cstheme="minorHAnsi"/>
                <w:sz w:val="24"/>
                <w:szCs w:val="24"/>
              </w:rPr>
            </w:pPr>
            <w:r w:rsidRPr="00E513AA">
              <w:rPr>
                <w:rFonts w:asciiTheme="minorHAnsi" w:hAnsiTheme="minorHAnsi" w:cstheme="minorHAnsi"/>
                <w:sz w:val="24"/>
                <w:szCs w:val="24"/>
              </w:rPr>
              <w:lastRenderedPageBreak/>
              <w:t>Processing is necessary for the performance of a task carried out in the exercise of official authority vested in the controller - then rights of erasure, portability do not apply.</w:t>
            </w:r>
          </w:p>
          <w:p w14:paraId="322467E7" w14:textId="77777777" w:rsidR="00E513AA" w:rsidRPr="00E513AA" w:rsidRDefault="00E513AA" w:rsidP="00771EB1">
            <w:pPr>
              <w:pStyle w:val="ListParagraph"/>
              <w:numPr>
                <w:ilvl w:val="0"/>
                <w:numId w:val="34"/>
              </w:numPr>
              <w:spacing w:after="0"/>
              <w:rPr>
                <w:rFonts w:asciiTheme="minorHAnsi" w:hAnsiTheme="minorHAnsi" w:cstheme="minorHAnsi"/>
                <w:sz w:val="24"/>
                <w:szCs w:val="24"/>
              </w:rPr>
            </w:pPr>
            <w:r w:rsidRPr="00E513AA">
              <w:rPr>
                <w:rFonts w:asciiTheme="minorHAnsi" w:hAnsiTheme="minorHAnsi" w:cstheme="minorHAnsi"/>
                <w:sz w:val="24"/>
                <w:szCs w:val="24"/>
              </w:rPr>
              <w:t>Legal Obligation - then rights of erasure, portability, objection, automated decision making and profiling do not apply.</w:t>
            </w:r>
          </w:p>
          <w:p w14:paraId="39B2C5FC" w14:textId="77777777" w:rsidR="00E513AA" w:rsidRPr="00E513AA" w:rsidRDefault="00E513AA" w:rsidP="00771EB1">
            <w:pPr>
              <w:pStyle w:val="ListParagraph"/>
              <w:rPr>
                <w:rFonts w:asciiTheme="minorHAnsi" w:hAnsiTheme="minorHAnsi" w:cstheme="minorHAnsi"/>
                <w:sz w:val="24"/>
                <w:szCs w:val="24"/>
              </w:rPr>
            </w:pPr>
          </w:p>
          <w:p w14:paraId="1A622FD0"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If you require further detail each link below will take you to the Information Commissioner’s Office’s website where further detail is provided in section ‘When does the right apply’.</w:t>
            </w:r>
          </w:p>
          <w:p w14:paraId="43D0FB2E" w14:textId="77777777" w:rsidR="00E513AA" w:rsidRPr="00E513AA" w:rsidRDefault="00E513AA" w:rsidP="00771EB1">
            <w:pPr>
              <w:pStyle w:val="ListParagraph"/>
              <w:rPr>
                <w:rFonts w:asciiTheme="minorHAnsi" w:hAnsiTheme="minorHAnsi" w:cstheme="minorHAnsi"/>
                <w:sz w:val="24"/>
                <w:szCs w:val="24"/>
              </w:rPr>
            </w:pPr>
          </w:p>
          <w:p w14:paraId="4340EB87" w14:textId="1C42CC69" w:rsidR="00E513AA" w:rsidRPr="00AA66C7" w:rsidRDefault="00AA66C7" w:rsidP="00AA66C7">
            <w:pPr>
              <w:rPr>
                <w:rFonts w:asciiTheme="minorHAnsi" w:eastAsia="Calibri" w:hAnsiTheme="minorHAnsi" w:cstheme="minorHAnsi"/>
                <w:sz w:val="24"/>
              </w:rPr>
            </w:pPr>
            <w:r>
              <w:rPr>
                <w:rFonts w:asciiTheme="minorHAnsi" w:eastAsia="Calibri" w:hAnsiTheme="minorHAnsi" w:cstheme="minorHAnsi"/>
                <w:sz w:val="24"/>
              </w:rPr>
              <w:t>T</w:t>
            </w:r>
            <w:r w:rsidR="00E513AA" w:rsidRPr="00AA66C7">
              <w:rPr>
                <w:rFonts w:asciiTheme="minorHAnsi" w:eastAsia="Calibri" w:hAnsiTheme="minorHAnsi" w:cstheme="minorHAnsi"/>
                <w:sz w:val="24"/>
              </w:rPr>
              <w:t xml:space="preserve">hese rights are: </w:t>
            </w:r>
          </w:p>
          <w:p w14:paraId="2C986F63" w14:textId="77777777" w:rsidR="00E513AA" w:rsidRPr="00E513AA" w:rsidRDefault="00E513AA" w:rsidP="00771EB1">
            <w:pPr>
              <w:pStyle w:val="ListParagraph"/>
              <w:numPr>
                <w:ilvl w:val="0"/>
                <w:numId w:val="35"/>
              </w:numPr>
              <w:spacing w:after="0"/>
              <w:rPr>
                <w:rFonts w:asciiTheme="minorHAnsi" w:hAnsiTheme="minorHAnsi" w:cstheme="minorHAnsi"/>
                <w:sz w:val="24"/>
                <w:szCs w:val="24"/>
              </w:rPr>
            </w:pPr>
            <w:hyperlink r:id="rId19" w:history="1">
              <w:r w:rsidRPr="00E513AA">
                <w:rPr>
                  <w:rStyle w:val="Hyperlink"/>
                  <w:rFonts w:asciiTheme="minorHAnsi" w:hAnsiTheme="minorHAnsi" w:cstheme="minorHAnsi"/>
                  <w:sz w:val="24"/>
                  <w:szCs w:val="24"/>
                </w:rPr>
                <w:t>The right to be informed about the processing of your data</w:t>
              </w:r>
            </w:hyperlink>
          </w:p>
          <w:p w14:paraId="6EF5FE88" w14:textId="77777777" w:rsidR="00E513AA" w:rsidRPr="00E513AA" w:rsidRDefault="00E513AA" w:rsidP="00771EB1">
            <w:pPr>
              <w:pStyle w:val="ListParagraph"/>
              <w:numPr>
                <w:ilvl w:val="0"/>
                <w:numId w:val="35"/>
              </w:numPr>
              <w:spacing w:after="0"/>
              <w:rPr>
                <w:rFonts w:asciiTheme="minorHAnsi" w:hAnsiTheme="minorHAnsi" w:cstheme="minorHAnsi"/>
                <w:sz w:val="24"/>
                <w:szCs w:val="24"/>
              </w:rPr>
            </w:pPr>
            <w:hyperlink r:id="rId20" w:history="1">
              <w:r w:rsidRPr="00E513AA">
                <w:rPr>
                  <w:rStyle w:val="Hyperlink"/>
                  <w:rFonts w:asciiTheme="minorHAnsi" w:hAnsiTheme="minorHAnsi" w:cstheme="minorHAnsi"/>
                  <w:sz w:val="24"/>
                  <w:szCs w:val="24"/>
                </w:rPr>
                <w:t>The right of access to the data held about you</w:t>
              </w:r>
            </w:hyperlink>
          </w:p>
          <w:p w14:paraId="6E3291E0" w14:textId="77777777" w:rsidR="00E513AA" w:rsidRPr="00E513AA" w:rsidRDefault="00E513AA" w:rsidP="00771EB1">
            <w:pPr>
              <w:pStyle w:val="ListParagraph"/>
              <w:numPr>
                <w:ilvl w:val="0"/>
                <w:numId w:val="35"/>
              </w:numPr>
              <w:spacing w:after="0"/>
              <w:rPr>
                <w:rFonts w:asciiTheme="minorHAnsi" w:hAnsiTheme="minorHAnsi" w:cstheme="minorHAnsi"/>
                <w:sz w:val="24"/>
                <w:szCs w:val="24"/>
              </w:rPr>
            </w:pPr>
            <w:hyperlink r:id="rId21" w:history="1">
              <w:r w:rsidRPr="00E513AA">
                <w:rPr>
                  <w:rStyle w:val="Hyperlink"/>
                  <w:rFonts w:asciiTheme="minorHAnsi" w:hAnsiTheme="minorHAnsi" w:cstheme="minorHAnsi"/>
                  <w:sz w:val="24"/>
                  <w:szCs w:val="24"/>
                </w:rPr>
                <w:t xml:space="preserve">The right to have that information amended </w:t>
              </w:r>
              <w:proofErr w:type="gramStart"/>
              <w:r w:rsidRPr="00E513AA">
                <w:rPr>
                  <w:rStyle w:val="Hyperlink"/>
                  <w:rFonts w:asciiTheme="minorHAnsi" w:hAnsiTheme="minorHAnsi" w:cstheme="minorHAnsi"/>
                  <w:sz w:val="24"/>
                  <w:szCs w:val="24"/>
                </w:rPr>
                <w:t>in the event that</w:t>
              </w:r>
              <w:proofErr w:type="gramEnd"/>
              <w:r w:rsidRPr="00E513AA">
                <w:rPr>
                  <w:rStyle w:val="Hyperlink"/>
                  <w:rFonts w:asciiTheme="minorHAnsi" w:hAnsiTheme="minorHAnsi" w:cstheme="minorHAnsi"/>
                  <w:sz w:val="24"/>
                  <w:szCs w:val="24"/>
                </w:rPr>
                <w:t xml:space="preserve"> it is not accurate</w:t>
              </w:r>
            </w:hyperlink>
          </w:p>
          <w:p w14:paraId="251342ED" w14:textId="77777777" w:rsidR="00E513AA" w:rsidRPr="00E513AA" w:rsidRDefault="00E513AA" w:rsidP="00771EB1">
            <w:pPr>
              <w:pStyle w:val="ListParagraph"/>
              <w:numPr>
                <w:ilvl w:val="0"/>
                <w:numId w:val="35"/>
              </w:numPr>
              <w:spacing w:after="0"/>
              <w:rPr>
                <w:rFonts w:asciiTheme="minorHAnsi" w:hAnsiTheme="minorHAnsi" w:cstheme="minorHAnsi"/>
                <w:sz w:val="24"/>
                <w:szCs w:val="24"/>
              </w:rPr>
            </w:pPr>
            <w:hyperlink r:id="rId22" w:history="1">
              <w:r w:rsidRPr="00E513AA">
                <w:rPr>
                  <w:rStyle w:val="Hyperlink"/>
                  <w:rFonts w:asciiTheme="minorHAnsi" w:hAnsiTheme="minorHAnsi" w:cstheme="minorHAnsi"/>
                  <w:sz w:val="24"/>
                  <w:szCs w:val="24"/>
                </w:rPr>
                <w:t>The right to have the information deleted</w:t>
              </w:r>
            </w:hyperlink>
          </w:p>
          <w:p w14:paraId="6EFB3E02" w14:textId="77777777" w:rsidR="00E513AA" w:rsidRPr="00E513AA" w:rsidRDefault="00E513AA" w:rsidP="00771EB1">
            <w:pPr>
              <w:pStyle w:val="ListParagraph"/>
              <w:numPr>
                <w:ilvl w:val="0"/>
                <w:numId w:val="35"/>
              </w:numPr>
              <w:spacing w:after="0"/>
              <w:rPr>
                <w:rFonts w:asciiTheme="minorHAnsi" w:hAnsiTheme="minorHAnsi" w:cstheme="minorHAnsi"/>
                <w:sz w:val="24"/>
                <w:szCs w:val="24"/>
              </w:rPr>
            </w:pPr>
            <w:hyperlink r:id="rId23" w:history="1">
              <w:r w:rsidRPr="00E513AA">
                <w:rPr>
                  <w:rStyle w:val="Hyperlink"/>
                  <w:rFonts w:asciiTheme="minorHAnsi" w:hAnsiTheme="minorHAnsi" w:cstheme="minorHAnsi"/>
                  <w:sz w:val="24"/>
                  <w:szCs w:val="24"/>
                </w:rPr>
                <w:t>The right to restrict processing</w:t>
              </w:r>
            </w:hyperlink>
          </w:p>
          <w:p w14:paraId="3786D09B" w14:textId="77777777" w:rsidR="00E513AA" w:rsidRPr="00E513AA" w:rsidRDefault="00E513AA" w:rsidP="00771EB1">
            <w:pPr>
              <w:pStyle w:val="ListParagraph"/>
              <w:numPr>
                <w:ilvl w:val="0"/>
                <w:numId w:val="35"/>
              </w:numPr>
              <w:spacing w:after="0"/>
              <w:rPr>
                <w:rFonts w:asciiTheme="minorHAnsi" w:hAnsiTheme="minorHAnsi" w:cstheme="minorHAnsi"/>
                <w:sz w:val="24"/>
                <w:szCs w:val="24"/>
              </w:rPr>
            </w:pPr>
            <w:hyperlink r:id="rId24" w:history="1">
              <w:r w:rsidRPr="00E513AA">
                <w:rPr>
                  <w:rStyle w:val="Hyperlink"/>
                  <w:rFonts w:asciiTheme="minorHAnsi" w:hAnsiTheme="minorHAnsi" w:cstheme="minorHAnsi"/>
                  <w:sz w:val="24"/>
                  <w:szCs w:val="24"/>
                </w:rPr>
                <w:t>The right to have your data transferred to another organisation (data portability)</w:t>
              </w:r>
            </w:hyperlink>
          </w:p>
          <w:p w14:paraId="49FDAA24" w14:textId="77777777" w:rsidR="00E513AA" w:rsidRPr="00E513AA" w:rsidRDefault="00E513AA" w:rsidP="00771EB1">
            <w:pPr>
              <w:pStyle w:val="ListParagraph"/>
              <w:numPr>
                <w:ilvl w:val="0"/>
                <w:numId w:val="35"/>
              </w:numPr>
              <w:spacing w:after="0"/>
              <w:rPr>
                <w:rFonts w:asciiTheme="minorHAnsi" w:hAnsiTheme="minorHAnsi" w:cstheme="minorHAnsi"/>
                <w:sz w:val="24"/>
                <w:szCs w:val="24"/>
              </w:rPr>
            </w:pPr>
            <w:hyperlink r:id="rId25" w:history="1">
              <w:r w:rsidRPr="00E513AA">
                <w:rPr>
                  <w:rStyle w:val="Hyperlink"/>
                  <w:rFonts w:asciiTheme="minorHAnsi" w:hAnsiTheme="minorHAnsi" w:cstheme="minorHAnsi"/>
                  <w:sz w:val="24"/>
                  <w:szCs w:val="24"/>
                </w:rPr>
                <w:t>The right to object to processing</w:t>
              </w:r>
            </w:hyperlink>
          </w:p>
          <w:p w14:paraId="23750D22" w14:textId="77777777" w:rsidR="00E513AA" w:rsidRPr="00E513AA" w:rsidRDefault="00E513AA" w:rsidP="00771EB1">
            <w:pPr>
              <w:pStyle w:val="ListParagraph"/>
              <w:numPr>
                <w:ilvl w:val="0"/>
                <w:numId w:val="35"/>
              </w:numPr>
              <w:spacing w:after="0"/>
              <w:rPr>
                <w:rFonts w:asciiTheme="minorHAnsi" w:hAnsiTheme="minorHAnsi" w:cstheme="minorHAnsi"/>
                <w:sz w:val="24"/>
                <w:szCs w:val="24"/>
              </w:rPr>
            </w:pPr>
            <w:hyperlink r:id="rId26" w:history="1">
              <w:r w:rsidRPr="00E513AA">
                <w:rPr>
                  <w:rStyle w:val="Hyperlink"/>
                  <w:rFonts w:asciiTheme="minorHAnsi" w:hAnsiTheme="minorHAnsi" w:cstheme="minorHAnsi"/>
                  <w:sz w:val="24"/>
                  <w:szCs w:val="24"/>
                </w:rPr>
                <w:t>Rights in relation to automated decision making and profiling</w:t>
              </w:r>
            </w:hyperlink>
          </w:p>
          <w:p w14:paraId="5C8593F6" w14:textId="77777777" w:rsidR="00E513AA" w:rsidRPr="00E513AA" w:rsidRDefault="00E513AA" w:rsidP="00771EB1">
            <w:pPr>
              <w:pStyle w:val="ListParagraph"/>
              <w:rPr>
                <w:rFonts w:asciiTheme="minorHAnsi" w:hAnsiTheme="minorHAnsi" w:cstheme="minorHAnsi"/>
                <w:sz w:val="24"/>
                <w:szCs w:val="24"/>
              </w:rPr>
            </w:pPr>
          </w:p>
          <w:p w14:paraId="0B8A3091"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Under the </w:t>
            </w:r>
            <w:hyperlink r:id="rId27" w:history="1">
              <w:r w:rsidRPr="00AA66C7">
                <w:rPr>
                  <w:rStyle w:val="Hyperlink"/>
                  <w:rFonts w:asciiTheme="minorHAnsi" w:hAnsiTheme="minorHAnsi" w:cstheme="minorHAnsi"/>
                  <w:sz w:val="24"/>
                  <w:szCs w:val="24"/>
                  <w:lang w:eastAsia="en-US"/>
                </w:rPr>
                <w:t>NHS Constitution</w:t>
              </w:r>
            </w:hyperlink>
            <w:r w:rsidRPr="00AA66C7">
              <w:rPr>
                <w:rFonts w:asciiTheme="minorHAnsi" w:eastAsia="Calibri" w:hAnsiTheme="minorHAnsi" w:cstheme="minorHAnsi"/>
                <w:sz w:val="24"/>
              </w:rPr>
              <w:t xml:space="preserve"> you have the right to privacy and to expect the NHS to keep your information confidential and secure.</w:t>
            </w:r>
          </w:p>
          <w:p w14:paraId="4F75E93E" w14:textId="77777777" w:rsidR="00E513AA" w:rsidRPr="00E513AA" w:rsidRDefault="00E513AA" w:rsidP="00771EB1">
            <w:pPr>
              <w:pStyle w:val="ListParagraph"/>
              <w:rPr>
                <w:rFonts w:asciiTheme="minorHAnsi" w:hAnsiTheme="minorHAnsi" w:cstheme="minorHAnsi"/>
                <w:sz w:val="24"/>
                <w:szCs w:val="24"/>
              </w:rPr>
            </w:pPr>
          </w:p>
          <w:p w14:paraId="7981BCB2"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You have the right to be informed about how your information is used.</w:t>
            </w:r>
          </w:p>
          <w:p w14:paraId="0130FC51" w14:textId="77777777" w:rsidR="00E513AA" w:rsidRPr="00E513AA" w:rsidRDefault="00E513AA" w:rsidP="00771EB1">
            <w:pPr>
              <w:pStyle w:val="ListParagraph"/>
              <w:rPr>
                <w:rFonts w:asciiTheme="minorHAnsi" w:hAnsiTheme="minorHAnsi" w:cstheme="minorHAnsi"/>
                <w:sz w:val="24"/>
                <w:szCs w:val="24"/>
              </w:rPr>
            </w:pPr>
          </w:p>
          <w:p w14:paraId="4F4C6872"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Supporting these rights patients in England also have the right under the NHS Constitution to request that their personal confidential data is not used for reasons other than their individual care and treatment. The process for applying this right is called the ‘National Patient Data Opt-out’ this gives patients and the public the opportunity to make an informed choice about whether they wish their personally identifiable data to be used just for their individual care and treatment or also used for research and planning purposes. </w:t>
            </w:r>
          </w:p>
          <w:p w14:paraId="414FC005" w14:textId="77777777" w:rsidR="00E513AA" w:rsidRPr="00E513AA" w:rsidRDefault="00E513AA" w:rsidP="00771EB1">
            <w:pPr>
              <w:pStyle w:val="ListParagraph"/>
              <w:rPr>
                <w:rFonts w:asciiTheme="minorHAnsi" w:hAnsiTheme="minorHAnsi" w:cstheme="minorHAnsi"/>
                <w:sz w:val="24"/>
                <w:szCs w:val="24"/>
              </w:rPr>
            </w:pPr>
          </w:p>
          <w:p w14:paraId="2B86669F"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 However, there are exemptions to this, the national patient data opt-out applies unless:</w:t>
            </w:r>
          </w:p>
          <w:p w14:paraId="5E1B9D54" w14:textId="77777777" w:rsidR="00E513AA" w:rsidRPr="00E513AA" w:rsidRDefault="00E513AA" w:rsidP="00771EB1">
            <w:pPr>
              <w:pStyle w:val="ListParagraph"/>
              <w:rPr>
                <w:rFonts w:asciiTheme="minorHAnsi" w:hAnsiTheme="minorHAnsi" w:cstheme="minorHAnsi"/>
                <w:sz w:val="24"/>
                <w:szCs w:val="24"/>
              </w:rPr>
            </w:pPr>
          </w:p>
          <w:p w14:paraId="646F88DD" w14:textId="77777777" w:rsidR="00E513AA" w:rsidRPr="00E513AA" w:rsidRDefault="00E513AA" w:rsidP="00771EB1">
            <w:pPr>
              <w:pStyle w:val="ListParagraph"/>
              <w:numPr>
                <w:ilvl w:val="0"/>
                <w:numId w:val="36"/>
              </w:numPr>
              <w:spacing w:after="0"/>
              <w:rPr>
                <w:rFonts w:asciiTheme="minorHAnsi" w:hAnsiTheme="minorHAnsi" w:cstheme="minorHAnsi"/>
                <w:sz w:val="24"/>
                <w:szCs w:val="24"/>
              </w:rPr>
            </w:pPr>
            <w:r w:rsidRPr="00E513AA">
              <w:rPr>
                <w:rFonts w:asciiTheme="minorHAnsi" w:hAnsiTheme="minorHAnsi" w:cstheme="minorHAnsi"/>
                <w:sz w:val="24"/>
                <w:szCs w:val="24"/>
              </w:rPr>
              <w:t>There is a mandatory legal requirement or an overriding public interest for the data to be shared e.g. Adults and Children safeguarding.</w:t>
            </w:r>
          </w:p>
          <w:p w14:paraId="25E26EF6" w14:textId="77777777" w:rsidR="00E513AA" w:rsidRPr="00E513AA" w:rsidRDefault="00E513AA" w:rsidP="00771EB1">
            <w:pPr>
              <w:pStyle w:val="ListParagraph"/>
              <w:rPr>
                <w:rFonts w:asciiTheme="minorHAnsi" w:hAnsiTheme="minorHAnsi" w:cstheme="minorHAnsi"/>
                <w:sz w:val="24"/>
                <w:szCs w:val="24"/>
              </w:rPr>
            </w:pPr>
          </w:p>
          <w:p w14:paraId="7AC7A3B0" w14:textId="77777777" w:rsidR="00E513AA" w:rsidRPr="00E513AA" w:rsidRDefault="00E513AA" w:rsidP="00771EB1">
            <w:pPr>
              <w:pStyle w:val="ListParagraph"/>
              <w:numPr>
                <w:ilvl w:val="0"/>
                <w:numId w:val="36"/>
              </w:numPr>
              <w:spacing w:after="0"/>
              <w:rPr>
                <w:rFonts w:asciiTheme="minorHAnsi" w:hAnsiTheme="minorHAnsi" w:cstheme="minorHAnsi"/>
                <w:sz w:val="24"/>
                <w:szCs w:val="24"/>
              </w:rPr>
            </w:pPr>
            <w:r w:rsidRPr="00E513AA">
              <w:rPr>
                <w:rFonts w:asciiTheme="minorHAnsi" w:hAnsiTheme="minorHAnsi" w:cstheme="minorHAnsi"/>
                <w:sz w:val="24"/>
                <w:szCs w:val="24"/>
              </w:rPr>
              <w:t>The opt-out does not apply when the individual has consented to the sharing of their data; or</w:t>
            </w:r>
          </w:p>
          <w:p w14:paraId="57DF8C59" w14:textId="77777777" w:rsidR="00E513AA" w:rsidRPr="00E513AA" w:rsidRDefault="00E513AA" w:rsidP="00771EB1">
            <w:pPr>
              <w:pStyle w:val="ListParagraph"/>
              <w:rPr>
                <w:rFonts w:asciiTheme="minorHAnsi" w:hAnsiTheme="minorHAnsi" w:cstheme="minorHAnsi"/>
                <w:sz w:val="24"/>
                <w:szCs w:val="24"/>
              </w:rPr>
            </w:pPr>
          </w:p>
          <w:p w14:paraId="36182473" w14:textId="77777777" w:rsidR="00E513AA" w:rsidRPr="00E513AA" w:rsidRDefault="00E513AA" w:rsidP="00771EB1">
            <w:pPr>
              <w:pStyle w:val="ListParagraph"/>
              <w:numPr>
                <w:ilvl w:val="0"/>
                <w:numId w:val="36"/>
              </w:numPr>
              <w:spacing w:after="0"/>
              <w:rPr>
                <w:rFonts w:asciiTheme="minorHAnsi" w:hAnsiTheme="minorHAnsi" w:cstheme="minorHAnsi"/>
                <w:sz w:val="24"/>
                <w:szCs w:val="24"/>
              </w:rPr>
            </w:pPr>
            <w:r w:rsidRPr="00E513AA">
              <w:rPr>
                <w:rFonts w:asciiTheme="minorHAnsi" w:hAnsiTheme="minorHAnsi" w:cstheme="minorHAnsi"/>
                <w:sz w:val="24"/>
                <w:szCs w:val="24"/>
              </w:rPr>
              <w:t>Where the data is anonymised in line with the Information Commissioner’s Office (ICO) Code of Practice on Anonymisation.</w:t>
            </w:r>
          </w:p>
          <w:p w14:paraId="573B1BC1" w14:textId="77777777" w:rsidR="00E513AA" w:rsidRPr="00E513AA" w:rsidRDefault="00E513AA" w:rsidP="00771EB1">
            <w:pPr>
              <w:pStyle w:val="ListParagraph"/>
              <w:rPr>
                <w:rFonts w:asciiTheme="minorHAnsi" w:hAnsiTheme="minorHAnsi" w:cstheme="minorHAnsi"/>
                <w:sz w:val="24"/>
                <w:szCs w:val="24"/>
              </w:rPr>
            </w:pPr>
          </w:p>
          <w:p w14:paraId="11A49C00"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To be compliant with the national data opt-out policy the Practice has put procedures in place to review uses or disclosures of confidential patient information against the national data opt-out operational policy guidance. </w:t>
            </w:r>
          </w:p>
          <w:p w14:paraId="73015A27" w14:textId="77777777" w:rsidR="00E513AA" w:rsidRPr="00E513AA" w:rsidRDefault="00E513AA" w:rsidP="00771EB1">
            <w:pPr>
              <w:pStyle w:val="ListParagraph"/>
              <w:rPr>
                <w:rFonts w:asciiTheme="minorHAnsi" w:hAnsiTheme="minorHAnsi" w:cstheme="minorHAnsi"/>
                <w:sz w:val="24"/>
                <w:szCs w:val="24"/>
              </w:rPr>
            </w:pPr>
          </w:p>
          <w:p w14:paraId="15EC862D"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If you believe the Practice is using your personal information in a way you would object to or contrary to your National Patient Data Opt-Out request, you have the right to object and have your objections considered and where your wishes cannot be followed, to be told the reasons including the legal basis.</w:t>
            </w:r>
          </w:p>
          <w:p w14:paraId="2DE43781" w14:textId="77777777" w:rsidR="00E513AA" w:rsidRPr="00E513AA" w:rsidRDefault="00E513AA" w:rsidP="00771EB1">
            <w:pPr>
              <w:pStyle w:val="ListParagraph"/>
              <w:rPr>
                <w:rFonts w:asciiTheme="minorHAnsi" w:hAnsiTheme="minorHAnsi" w:cstheme="minorHAnsi"/>
                <w:sz w:val="24"/>
                <w:szCs w:val="24"/>
              </w:rPr>
            </w:pPr>
          </w:p>
          <w:p w14:paraId="27320A76"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 xml:space="preserve">For further details of the national patient data opt out can be found here: </w:t>
            </w:r>
            <w:hyperlink r:id="rId28" w:history="1">
              <w:r w:rsidRPr="00AA66C7">
                <w:rPr>
                  <w:rStyle w:val="Hyperlink"/>
                  <w:rFonts w:asciiTheme="minorHAnsi" w:hAnsiTheme="minorHAnsi" w:cstheme="minorHAnsi"/>
                  <w:sz w:val="24"/>
                  <w:szCs w:val="24"/>
                  <w:lang w:eastAsia="en-US"/>
                </w:rPr>
                <w:t>https://www.nhs.uk/your-nhs-data-matters/</w:t>
              </w:r>
            </w:hyperlink>
            <w:r w:rsidRPr="00AA66C7">
              <w:rPr>
                <w:rFonts w:asciiTheme="minorHAnsi" w:eastAsia="Calibri" w:hAnsiTheme="minorHAnsi" w:cstheme="minorHAnsi"/>
                <w:sz w:val="24"/>
              </w:rPr>
              <w:t xml:space="preserve"> </w:t>
            </w:r>
          </w:p>
          <w:p w14:paraId="4635792A" w14:textId="77777777" w:rsidR="00AA66C7" w:rsidRPr="00AA66C7" w:rsidRDefault="00AA66C7" w:rsidP="00AA66C7">
            <w:pPr>
              <w:rPr>
                <w:rFonts w:asciiTheme="minorHAnsi" w:eastAsia="Calibri" w:hAnsiTheme="minorHAnsi" w:cstheme="minorHAnsi"/>
                <w:sz w:val="24"/>
              </w:rPr>
            </w:pPr>
          </w:p>
          <w:p w14:paraId="45C805FE"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Access to your personal information</w:t>
            </w:r>
          </w:p>
          <w:p w14:paraId="259AB2CC" w14:textId="77777777"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Data Subject Access Requests (DSAR): You have a right under the Data Protection legislation to request access to view or to obtain copies of what information the surgery holds about you and to have it amended should it be inaccurate. To request this, you need to do the following:</w:t>
            </w:r>
          </w:p>
          <w:p w14:paraId="3ACA0790" w14:textId="77777777" w:rsidR="00E513AA" w:rsidRPr="00E513AA" w:rsidRDefault="00E513AA" w:rsidP="00771EB1">
            <w:pPr>
              <w:pStyle w:val="ListParagraph"/>
              <w:numPr>
                <w:ilvl w:val="0"/>
                <w:numId w:val="37"/>
              </w:numPr>
              <w:spacing w:after="0"/>
              <w:rPr>
                <w:rFonts w:asciiTheme="minorHAnsi" w:hAnsiTheme="minorHAnsi" w:cstheme="minorHAnsi"/>
                <w:sz w:val="24"/>
                <w:szCs w:val="24"/>
              </w:rPr>
            </w:pPr>
            <w:r w:rsidRPr="00E513AA">
              <w:rPr>
                <w:rFonts w:asciiTheme="minorHAnsi" w:hAnsiTheme="minorHAnsi" w:cstheme="minorHAnsi"/>
                <w:sz w:val="24"/>
                <w:szCs w:val="24"/>
              </w:rPr>
              <w:t>Your request should be made to the Practice – for information from the hospital you should write direct to them</w:t>
            </w:r>
          </w:p>
          <w:p w14:paraId="7390F5C7" w14:textId="77777777" w:rsidR="00E513AA" w:rsidRPr="00E513AA" w:rsidRDefault="00E513AA" w:rsidP="00771EB1">
            <w:pPr>
              <w:pStyle w:val="ListParagraph"/>
              <w:numPr>
                <w:ilvl w:val="0"/>
                <w:numId w:val="37"/>
              </w:numPr>
              <w:spacing w:after="0"/>
              <w:rPr>
                <w:rFonts w:asciiTheme="minorHAnsi" w:hAnsiTheme="minorHAnsi" w:cstheme="minorHAnsi"/>
                <w:sz w:val="24"/>
                <w:szCs w:val="24"/>
              </w:rPr>
            </w:pPr>
            <w:r w:rsidRPr="00E513AA">
              <w:rPr>
                <w:rFonts w:asciiTheme="minorHAnsi" w:hAnsiTheme="minorHAnsi" w:cstheme="minorHAnsi"/>
                <w:sz w:val="24"/>
                <w:szCs w:val="24"/>
              </w:rPr>
              <w:t>There is no charge to have a copy of the information held about you</w:t>
            </w:r>
          </w:p>
          <w:p w14:paraId="1B31C4A9" w14:textId="77777777" w:rsidR="00E513AA" w:rsidRPr="00E513AA" w:rsidRDefault="00E513AA" w:rsidP="00771EB1">
            <w:pPr>
              <w:pStyle w:val="ListParagraph"/>
              <w:numPr>
                <w:ilvl w:val="0"/>
                <w:numId w:val="37"/>
              </w:numPr>
              <w:spacing w:after="0"/>
              <w:rPr>
                <w:rFonts w:asciiTheme="minorHAnsi" w:hAnsiTheme="minorHAnsi" w:cstheme="minorHAnsi"/>
                <w:sz w:val="24"/>
                <w:szCs w:val="24"/>
              </w:rPr>
            </w:pPr>
            <w:r w:rsidRPr="00E513AA">
              <w:rPr>
                <w:rFonts w:asciiTheme="minorHAnsi" w:hAnsiTheme="minorHAnsi" w:cstheme="minorHAnsi"/>
                <w:sz w:val="24"/>
                <w:szCs w:val="24"/>
              </w:rPr>
              <w:t>We are required to respond to you within one month</w:t>
            </w:r>
          </w:p>
          <w:p w14:paraId="5F525A7D" w14:textId="77777777" w:rsidR="00E513AA" w:rsidRPr="00E513AA" w:rsidRDefault="00E513AA" w:rsidP="00771EB1">
            <w:pPr>
              <w:pStyle w:val="ListParagraph"/>
              <w:numPr>
                <w:ilvl w:val="0"/>
                <w:numId w:val="37"/>
              </w:numPr>
              <w:spacing w:after="0"/>
              <w:rPr>
                <w:rFonts w:asciiTheme="minorHAnsi" w:hAnsiTheme="minorHAnsi" w:cstheme="minorHAnsi"/>
                <w:sz w:val="24"/>
                <w:szCs w:val="24"/>
              </w:rPr>
            </w:pPr>
            <w:r w:rsidRPr="00E513AA">
              <w:rPr>
                <w:rFonts w:asciiTheme="minorHAnsi" w:hAnsiTheme="minorHAnsi" w:cstheme="minorHAnsi"/>
                <w:sz w:val="24"/>
                <w:szCs w:val="24"/>
              </w:rPr>
              <w:t>You will need to give adequate information (for example full name, address, date of birth, NHS number and details of your request) so that your identity can be verified, and your records located information we hold about you at any time.</w:t>
            </w:r>
          </w:p>
          <w:p w14:paraId="05189277" w14:textId="77777777" w:rsidR="00AA66C7" w:rsidRDefault="00AA66C7" w:rsidP="00771EB1">
            <w:pPr>
              <w:pStyle w:val="ListParagraph"/>
              <w:spacing w:after="0"/>
              <w:rPr>
                <w:rFonts w:asciiTheme="minorHAnsi" w:hAnsiTheme="minorHAnsi" w:cstheme="minorHAnsi"/>
                <w:b/>
                <w:bCs/>
                <w:sz w:val="24"/>
                <w:szCs w:val="24"/>
              </w:rPr>
            </w:pPr>
          </w:p>
          <w:p w14:paraId="7566581B" w14:textId="517EB5FD" w:rsidR="00E513AA" w:rsidRPr="00AA66C7" w:rsidRDefault="00E513AA" w:rsidP="00AA66C7">
            <w:pPr>
              <w:rPr>
                <w:rFonts w:asciiTheme="minorHAnsi" w:eastAsia="Calibri" w:hAnsiTheme="minorHAnsi" w:cstheme="minorHAnsi"/>
                <w:sz w:val="24"/>
              </w:rPr>
            </w:pPr>
            <w:r w:rsidRPr="00AA66C7">
              <w:rPr>
                <w:rFonts w:asciiTheme="minorHAnsi" w:eastAsia="Calibri" w:hAnsiTheme="minorHAnsi" w:cstheme="minorHAnsi"/>
                <w:b/>
                <w:bCs/>
                <w:sz w:val="24"/>
              </w:rPr>
              <w:t>WHAT SHOULD YOU DO IF YOUR PERSONAL INFORMATION CHANGES?</w:t>
            </w:r>
          </w:p>
          <w:p w14:paraId="724EF6D2" w14:textId="77777777" w:rsidR="00E513AA" w:rsidRDefault="00E513AA" w:rsidP="00AA66C7">
            <w:pPr>
              <w:rPr>
                <w:rFonts w:asciiTheme="minorHAnsi" w:eastAsia="Calibri" w:hAnsiTheme="minorHAnsi" w:cstheme="minorHAnsi"/>
                <w:sz w:val="24"/>
              </w:rPr>
            </w:pPr>
            <w:r w:rsidRPr="00AA66C7">
              <w:rPr>
                <w:rFonts w:asciiTheme="minorHAnsi" w:eastAsia="Calibri" w:hAnsiTheme="minorHAnsi" w:cstheme="minorHAnsi"/>
                <w:sz w:val="24"/>
              </w:rPr>
              <w:t>You should tell us so that we can update our records please contact the Practice Manager as soon as any of your details change, this is especially important for changes of address or contact details (such as your mobile phone number), the practice will from time to time ask you to confirm that the information we currently hold is accurate and up-to-date.</w:t>
            </w:r>
          </w:p>
          <w:p w14:paraId="7AFBAC5B" w14:textId="77777777" w:rsidR="002D30B8" w:rsidRPr="00AA66C7" w:rsidRDefault="002D30B8" w:rsidP="00AA66C7">
            <w:pPr>
              <w:rPr>
                <w:rFonts w:asciiTheme="minorHAnsi" w:eastAsia="Calibri" w:hAnsiTheme="minorHAnsi" w:cstheme="minorHAnsi"/>
                <w:sz w:val="24"/>
              </w:rPr>
            </w:pPr>
          </w:p>
          <w:p w14:paraId="5A5FCF99"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b/>
                <w:bCs/>
                <w:sz w:val="24"/>
              </w:rPr>
              <w:t>QUERIES/COMPLAINTS</w:t>
            </w:r>
          </w:p>
          <w:p w14:paraId="28ABFD6C" w14:textId="5DF41CA0" w:rsidR="00E513AA" w:rsidRPr="002D30B8" w:rsidRDefault="002D30B8" w:rsidP="002D30B8">
            <w:pPr>
              <w:rPr>
                <w:rFonts w:asciiTheme="minorHAnsi" w:eastAsia="Calibri" w:hAnsiTheme="minorHAnsi" w:cstheme="minorHAnsi"/>
                <w:sz w:val="24"/>
              </w:rPr>
            </w:pPr>
            <w:r>
              <w:rPr>
                <w:rFonts w:asciiTheme="minorHAnsi" w:eastAsia="Calibri" w:hAnsiTheme="minorHAnsi" w:cstheme="minorHAnsi"/>
                <w:sz w:val="24"/>
              </w:rPr>
              <w:t>S</w:t>
            </w:r>
            <w:r w:rsidR="00E513AA" w:rsidRPr="002D30B8">
              <w:rPr>
                <w:rFonts w:asciiTheme="minorHAnsi" w:eastAsia="Calibri" w:hAnsiTheme="minorHAnsi" w:cstheme="minorHAnsi"/>
                <w:sz w:val="24"/>
              </w:rPr>
              <w:t>hould you have any concerns about how your information is managed at the GP, please contact the GP Practice Manager or the Data Protection Officer. If you are still unhappy following a review by the GP practice, you have a right to lodge a complaint with a supervisory authority: You have a right to complain to the UK supervisory Authority as below.</w:t>
            </w:r>
          </w:p>
          <w:p w14:paraId="6925CDBB" w14:textId="77777777" w:rsidR="00E513AA" w:rsidRPr="00E513AA" w:rsidRDefault="00E513AA" w:rsidP="00771EB1">
            <w:pPr>
              <w:pStyle w:val="ListParagraph"/>
              <w:spacing w:after="0"/>
              <w:rPr>
                <w:rFonts w:asciiTheme="minorHAnsi" w:hAnsiTheme="minorHAnsi" w:cstheme="minorHAnsi"/>
                <w:sz w:val="24"/>
                <w:szCs w:val="24"/>
              </w:rPr>
            </w:pPr>
          </w:p>
          <w:p w14:paraId="6A52734C"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Information Commissioner:</w:t>
            </w:r>
          </w:p>
          <w:p w14:paraId="781E07D1"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Wycliffe House</w:t>
            </w:r>
            <w:r w:rsidRPr="002D30B8">
              <w:rPr>
                <w:rFonts w:asciiTheme="minorHAnsi" w:eastAsia="Calibri" w:hAnsiTheme="minorHAnsi" w:cstheme="minorHAnsi"/>
                <w:sz w:val="24"/>
              </w:rPr>
              <w:br/>
              <w:t>Water Lane</w:t>
            </w:r>
            <w:r w:rsidRPr="002D30B8">
              <w:rPr>
                <w:rFonts w:asciiTheme="minorHAnsi" w:eastAsia="Calibri" w:hAnsiTheme="minorHAnsi" w:cstheme="minorHAnsi"/>
                <w:sz w:val="24"/>
              </w:rPr>
              <w:br/>
              <w:t>Wilmslow</w:t>
            </w:r>
            <w:r w:rsidRPr="002D30B8">
              <w:rPr>
                <w:rFonts w:asciiTheme="minorHAnsi" w:eastAsia="Calibri" w:hAnsiTheme="minorHAnsi" w:cstheme="minorHAnsi"/>
                <w:sz w:val="24"/>
              </w:rPr>
              <w:br/>
              <w:t>Cheshire</w:t>
            </w:r>
            <w:r w:rsidRPr="002D30B8">
              <w:rPr>
                <w:rFonts w:asciiTheme="minorHAnsi" w:eastAsia="Calibri" w:hAnsiTheme="minorHAnsi" w:cstheme="minorHAnsi"/>
                <w:sz w:val="24"/>
              </w:rPr>
              <w:br/>
              <w:t>SK9 5AF</w:t>
            </w:r>
          </w:p>
          <w:p w14:paraId="331EDBA1"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 xml:space="preserve">Tel: 0303 </w:t>
            </w:r>
            <w:proofErr w:type="gramStart"/>
            <w:r w:rsidRPr="002D30B8">
              <w:rPr>
                <w:rFonts w:asciiTheme="minorHAnsi" w:eastAsia="Calibri" w:hAnsiTheme="minorHAnsi" w:cstheme="minorHAnsi"/>
                <w:sz w:val="24"/>
              </w:rPr>
              <w:t>1231113  or</w:t>
            </w:r>
            <w:proofErr w:type="gramEnd"/>
            <w:r w:rsidRPr="002D30B8">
              <w:rPr>
                <w:rFonts w:asciiTheme="minorHAnsi" w:eastAsia="Calibri" w:hAnsiTheme="minorHAnsi" w:cstheme="minorHAnsi"/>
                <w:sz w:val="24"/>
              </w:rPr>
              <w:t xml:space="preserve"> 01625 545745</w:t>
            </w:r>
          </w:p>
          <w:p w14:paraId="41DC8F52" w14:textId="78B94F14" w:rsidR="00E513AA" w:rsidRPr="002D30B8" w:rsidRDefault="002D30B8" w:rsidP="002D30B8">
            <w:pPr>
              <w:rPr>
                <w:rFonts w:asciiTheme="minorHAnsi" w:eastAsia="Calibri" w:hAnsiTheme="minorHAnsi" w:cstheme="minorHAnsi"/>
                <w:sz w:val="24"/>
              </w:rPr>
            </w:pPr>
            <w:hyperlink r:id="rId29" w:history="1">
              <w:r w:rsidRPr="007511D7">
                <w:rPr>
                  <w:rStyle w:val="Hyperlink"/>
                  <w:rFonts w:asciiTheme="minorHAnsi" w:hAnsiTheme="minorHAnsi" w:cstheme="minorHAnsi"/>
                  <w:sz w:val="24"/>
                  <w:szCs w:val="24"/>
                  <w:lang w:eastAsia="en-US"/>
                </w:rPr>
                <w:t>https://ico.org.uk/</w:t>
              </w:r>
            </w:hyperlink>
            <w:r w:rsidR="00E513AA" w:rsidRPr="002D30B8">
              <w:rPr>
                <w:rFonts w:asciiTheme="minorHAnsi" w:eastAsia="Calibri" w:hAnsiTheme="minorHAnsi" w:cstheme="minorHAnsi"/>
                <w:sz w:val="24"/>
              </w:rPr>
              <w:t xml:space="preserve"> </w:t>
            </w:r>
          </w:p>
          <w:p w14:paraId="2328E94B" w14:textId="77777777" w:rsidR="002D30B8" w:rsidRDefault="002D30B8" w:rsidP="00771EB1">
            <w:pPr>
              <w:pStyle w:val="ListParagraph"/>
              <w:spacing w:after="0"/>
              <w:rPr>
                <w:rFonts w:asciiTheme="minorHAnsi" w:hAnsiTheme="minorHAnsi" w:cstheme="minorHAnsi"/>
                <w:sz w:val="24"/>
                <w:szCs w:val="24"/>
              </w:rPr>
            </w:pPr>
          </w:p>
          <w:p w14:paraId="457322D7" w14:textId="591559F5" w:rsidR="00E513AA"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If you would like to know more about your rights in respect of the personal data we hold about you, please contact the Data Protection Officer as below.</w:t>
            </w:r>
          </w:p>
          <w:p w14:paraId="45E11EF3" w14:textId="77777777" w:rsidR="002D30B8" w:rsidRPr="002D30B8" w:rsidRDefault="002D30B8" w:rsidP="002D30B8">
            <w:pPr>
              <w:rPr>
                <w:rFonts w:asciiTheme="minorHAnsi" w:eastAsia="Calibri" w:hAnsiTheme="minorHAnsi" w:cstheme="minorHAnsi"/>
                <w:sz w:val="24"/>
              </w:rPr>
            </w:pPr>
          </w:p>
          <w:p w14:paraId="6D0C7B14" w14:textId="77777777" w:rsidR="00E513AA" w:rsidRPr="002D30B8" w:rsidRDefault="00E513AA" w:rsidP="002D30B8">
            <w:pPr>
              <w:rPr>
                <w:rFonts w:asciiTheme="minorHAnsi" w:eastAsia="Calibri" w:hAnsiTheme="minorHAnsi" w:cstheme="minorHAnsi"/>
                <w:b/>
                <w:bCs/>
                <w:sz w:val="24"/>
              </w:rPr>
            </w:pPr>
            <w:r w:rsidRPr="002D30B8">
              <w:rPr>
                <w:rFonts w:asciiTheme="minorHAnsi" w:eastAsia="Calibri" w:hAnsiTheme="minorHAnsi" w:cstheme="minorHAnsi"/>
                <w:b/>
                <w:bCs/>
                <w:sz w:val="24"/>
              </w:rPr>
              <w:t>DATA PROTECTION OFFICER</w:t>
            </w:r>
          </w:p>
          <w:p w14:paraId="12DA9A77" w14:textId="77777777" w:rsidR="00E513AA"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 xml:space="preserve">This Practice have appointed Caroline Million to be the designated Data Protection Officer.  She can be contacted on </w:t>
            </w:r>
            <w:hyperlink r:id="rId30" w:history="1">
              <w:r w:rsidRPr="002D30B8">
                <w:rPr>
                  <w:rStyle w:val="Hyperlink"/>
                  <w:rFonts w:asciiTheme="minorHAnsi" w:hAnsiTheme="minorHAnsi" w:cstheme="minorHAnsi"/>
                  <w:sz w:val="24"/>
                  <w:szCs w:val="24"/>
                  <w:lang w:eastAsia="en-US"/>
                </w:rPr>
                <w:t>caroline.million@outlook.com</w:t>
              </w:r>
            </w:hyperlink>
          </w:p>
          <w:p w14:paraId="728CA431" w14:textId="77777777" w:rsidR="002D30B8" w:rsidRPr="002D30B8" w:rsidRDefault="002D30B8" w:rsidP="002D30B8">
            <w:pPr>
              <w:rPr>
                <w:rFonts w:asciiTheme="minorHAnsi" w:eastAsia="Calibri" w:hAnsiTheme="minorHAnsi" w:cstheme="minorHAnsi"/>
                <w:sz w:val="24"/>
              </w:rPr>
            </w:pPr>
          </w:p>
          <w:p w14:paraId="676485CB"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b/>
                <w:bCs/>
                <w:sz w:val="24"/>
              </w:rPr>
              <w:t>CHANGES</w:t>
            </w:r>
          </w:p>
          <w:p w14:paraId="166DB04A" w14:textId="77777777" w:rsidR="00E513AA" w:rsidRPr="002D30B8" w:rsidRDefault="00E513AA" w:rsidP="002D30B8">
            <w:pPr>
              <w:rPr>
                <w:rFonts w:asciiTheme="minorHAnsi" w:eastAsia="Calibri" w:hAnsiTheme="minorHAnsi" w:cstheme="minorHAnsi"/>
                <w:sz w:val="24"/>
              </w:rPr>
            </w:pPr>
            <w:r w:rsidRPr="002D30B8">
              <w:rPr>
                <w:rFonts w:asciiTheme="minorHAnsi" w:eastAsia="Calibri" w:hAnsiTheme="minorHAnsi" w:cstheme="minorHAnsi"/>
                <w:sz w:val="24"/>
              </w:rPr>
              <w:t xml:space="preserve">It is important to point out that we may amend this Privacy Notice from time to time. If you are dissatisfied with any aspect of our Privacy Notice, please contact the Practice Data </w:t>
            </w:r>
          </w:p>
          <w:p w14:paraId="0910BDCF" w14:textId="77777777" w:rsidR="00E513AA" w:rsidRPr="00E513AA" w:rsidRDefault="00E513AA" w:rsidP="00771EB1">
            <w:pPr>
              <w:pStyle w:val="ListParagraph"/>
              <w:spacing w:after="0"/>
              <w:rPr>
                <w:rFonts w:asciiTheme="minorHAnsi" w:hAnsiTheme="minorHAnsi" w:cstheme="minorHAnsi"/>
                <w:sz w:val="24"/>
                <w:szCs w:val="24"/>
              </w:rPr>
            </w:pPr>
          </w:p>
          <w:p w14:paraId="2DADB119" w14:textId="0366F979" w:rsidR="008B393D" w:rsidRPr="00771EB1" w:rsidRDefault="008B393D" w:rsidP="00771EB1">
            <w:pPr>
              <w:pStyle w:val="ListParagraph"/>
              <w:spacing w:after="0"/>
              <w:ind w:left="0"/>
              <w:rPr>
                <w:rFonts w:asciiTheme="minorHAnsi" w:hAnsiTheme="minorHAnsi" w:cstheme="minorHAnsi"/>
                <w:sz w:val="24"/>
                <w:szCs w:val="24"/>
              </w:rPr>
            </w:pPr>
          </w:p>
        </w:tc>
      </w:tr>
    </w:tbl>
    <w:p w14:paraId="2DADB11B" w14:textId="77777777" w:rsidR="00915774" w:rsidRPr="00771EB1" w:rsidRDefault="00915774" w:rsidP="00771EB1">
      <w:pPr>
        <w:rPr>
          <w:rFonts w:asciiTheme="minorHAnsi" w:hAnsiTheme="minorHAnsi" w:cstheme="minorHAnsi"/>
          <w:sz w:val="24"/>
        </w:rPr>
      </w:pPr>
    </w:p>
    <w:p w14:paraId="2DADB11C" w14:textId="77777777" w:rsidR="00000B6A" w:rsidRPr="00771EB1" w:rsidRDefault="00000B6A" w:rsidP="00771EB1">
      <w:pPr>
        <w:rPr>
          <w:rFonts w:asciiTheme="minorHAnsi" w:hAnsiTheme="minorHAnsi" w:cstheme="minorHAnsi"/>
          <w:sz w:val="24"/>
        </w:rPr>
      </w:pPr>
    </w:p>
    <w:p w14:paraId="2DADB129" w14:textId="77777777" w:rsidR="0040252B" w:rsidRPr="00771EB1" w:rsidRDefault="0040252B" w:rsidP="00771EB1">
      <w:pPr>
        <w:rPr>
          <w:rFonts w:asciiTheme="minorHAnsi" w:hAnsiTheme="minorHAnsi" w:cstheme="minorHAnsi"/>
          <w:sz w:val="24"/>
        </w:rPr>
      </w:pPr>
    </w:p>
    <w:p w14:paraId="2DADB132" w14:textId="77777777" w:rsidR="007B4698" w:rsidRPr="00771EB1" w:rsidRDefault="007B4698" w:rsidP="00771EB1">
      <w:pPr>
        <w:rPr>
          <w:rFonts w:asciiTheme="minorHAnsi" w:hAnsiTheme="minorHAnsi" w:cstheme="minorHAnsi"/>
          <w:i/>
          <w:sz w:val="24"/>
        </w:rPr>
      </w:pPr>
    </w:p>
    <w:sectPr w:rsidR="007B4698" w:rsidRPr="00771EB1" w:rsidSect="007B4698">
      <w:headerReference w:type="even" r:id="rId31"/>
      <w:headerReference w:type="default" r:id="rId32"/>
      <w:footerReference w:type="even" r:id="rId33"/>
      <w:footerReference w:type="default" r:id="rId34"/>
      <w:headerReference w:type="first" r:id="rId35"/>
      <w:footerReference w:type="first" r:id="rId36"/>
      <w:pgSz w:w="11906" w:h="16838"/>
      <w:pgMar w:top="567"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27D5D" w14:textId="77777777" w:rsidR="00D94848" w:rsidRDefault="00D94848">
      <w:r>
        <w:separator/>
      </w:r>
    </w:p>
  </w:endnote>
  <w:endnote w:type="continuationSeparator" w:id="0">
    <w:p w14:paraId="36D15922" w14:textId="77777777" w:rsidR="00D94848" w:rsidRDefault="00D94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B137" w14:textId="77777777" w:rsidR="00021BF5" w:rsidRDefault="00021BF5" w:rsidP="00FA32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ADB138" w14:textId="77777777" w:rsidR="00021BF5" w:rsidRDefault="00021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B139" w14:textId="77777777" w:rsidR="00915774" w:rsidRDefault="00915774" w:rsidP="00915774">
    <w:pPr>
      <w:pStyle w:val="Foote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1E788E">
      <w:rPr>
        <w:noProof/>
        <w:sz w:val="16"/>
        <w:szCs w:val="16"/>
      </w:rPr>
      <w:t>Document2</w:t>
    </w:r>
    <w:r>
      <w:rPr>
        <w:sz w:val="16"/>
        <w:szCs w:val="16"/>
      </w:rPr>
      <w:fldChar w:fldCharType="end"/>
    </w:r>
    <w:r>
      <w:rPr>
        <w:sz w:val="16"/>
        <w:szCs w:val="16"/>
      </w:rPr>
      <w:t xml:space="preserve"> </w:t>
    </w:r>
  </w:p>
  <w:p w14:paraId="2DADB13A" w14:textId="6563EE4F" w:rsidR="00915774" w:rsidRDefault="00915774" w:rsidP="00915774">
    <w:pPr>
      <w:pStyle w:val="Footer"/>
      <w:rPr>
        <w:sz w:val="16"/>
        <w:szCs w:val="16"/>
      </w:rPr>
    </w:pPr>
    <w:r>
      <w:rPr>
        <w:sz w:val="16"/>
        <w:szCs w:val="16"/>
      </w:rPr>
      <w:t xml:space="preserve">Printed on </w:t>
    </w:r>
    <w:r>
      <w:rPr>
        <w:sz w:val="16"/>
        <w:szCs w:val="16"/>
      </w:rPr>
      <w:fldChar w:fldCharType="begin"/>
    </w:r>
    <w:r>
      <w:rPr>
        <w:sz w:val="16"/>
        <w:szCs w:val="16"/>
      </w:rPr>
      <w:instrText xml:space="preserve"> DATE  \@ "dd/MM/yyyy"  \* MERGEFORMAT </w:instrText>
    </w:r>
    <w:r>
      <w:rPr>
        <w:sz w:val="16"/>
        <w:szCs w:val="16"/>
      </w:rPr>
      <w:fldChar w:fldCharType="separate"/>
    </w:r>
    <w:r w:rsidR="00D12948">
      <w:rPr>
        <w:noProof/>
        <w:sz w:val="16"/>
        <w:szCs w:val="16"/>
      </w:rPr>
      <w:t>08/05/2025</w:t>
    </w:r>
    <w:r>
      <w:rPr>
        <w:sz w:val="16"/>
        <w:szCs w:val="16"/>
      </w:rPr>
      <w:fldChar w:fldCharType="end"/>
    </w:r>
  </w:p>
  <w:p w14:paraId="2DADB13B" w14:textId="77777777" w:rsidR="00915774" w:rsidRDefault="00915774" w:rsidP="00915774">
    <w:pPr>
      <w:pStyle w:val="Footer"/>
      <w:jc w:val="right"/>
      <w:rPr>
        <w:sz w:val="16"/>
        <w:szCs w:val="16"/>
      </w:rPr>
    </w:pPr>
    <w:r>
      <w:rPr>
        <w:sz w:val="16"/>
        <w:szCs w:val="16"/>
      </w:rPr>
      <w:t xml:space="preserve">Page </w:t>
    </w:r>
    <w:r>
      <w:rPr>
        <w:b/>
        <w:bCs/>
        <w:sz w:val="16"/>
        <w:szCs w:val="16"/>
      </w:rPr>
      <w:fldChar w:fldCharType="begin"/>
    </w:r>
    <w:r>
      <w:rPr>
        <w:b/>
        <w:bCs/>
        <w:sz w:val="16"/>
        <w:szCs w:val="16"/>
      </w:rPr>
      <w:instrText xml:space="preserve"> PAGE </w:instrText>
    </w:r>
    <w:r>
      <w:rPr>
        <w:b/>
        <w:bCs/>
        <w:sz w:val="16"/>
        <w:szCs w:val="16"/>
      </w:rPr>
      <w:fldChar w:fldCharType="separate"/>
    </w:r>
    <w:r w:rsidR="000A7DF0">
      <w:rPr>
        <w:b/>
        <w:bCs/>
        <w:noProof/>
        <w:sz w:val="16"/>
        <w:szCs w:val="16"/>
      </w:rPr>
      <w:t>2</w:t>
    </w:r>
    <w:r>
      <w:rPr>
        <w:b/>
        <w:bCs/>
        <w:sz w:val="16"/>
        <w:szCs w:val="16"/>
      </w:rPr>
      <w:fldChar w:fldCharType="end"/>
    </w:r>
    <w:r>
      <w:rPr>
        <w:sz w:val="16"/>
        <w:szCs w:val="16"/>
      </w:rPr>
      <w:t xml:space="preserve"> of </w:t>
    </w:r>
    <w:r>
      <w:rPr>
        <w:b/>
        <w:bCs/>
        <w:sz w:val="16"/>
        <w:szCs w:val="16"/>
      </w:rPr>
      <w:fldChar w:fldCharType="begin"/>
    </w:r>
    <w:r>
      <w:rPr>
        <w:b/>
        <w:bCs/>
        <w:sz w:val="16"/>
        <w:szCs w:val="16"/>
      </w:rPr>
      <w:instrText xml:space="preserve"> NUMPAGES  </w:instrText>
    </w:r>
    <w:r>
      <w:rPr>
        <w:b/>
        <w:bCs/>
        <w:sz w:val="16"/>
        <w:szCs w:val="16"/>
      </w:rPr>
      <w:fldChar w:fldCharType="separate"/>
    </w:r>
    <w:r w:rsidR="000A7DF0">
      <w:rPr>
        <w:b/>
        <w:bCs/>
        <w:noProof/>
        <w:sz w:val="16"/>
        <w:szCs w:val="16"/>
      </w:rPr>
      <w:t>2</w:t>
    </w:r>
    <w:r>
      <w:rPr>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B156" w14:textId="77777777" w:rsidR="00915774" w:rsidRDefault="00915774" w:rsidP="00915774">
    <w:pPr>
      <w:pStyle w:val="Foote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1E788E">
      <w:rPr>
        <w:noProof/>
        <w:sz w:val="16"/>
        <w:szCs w:val="16"/>
      </w:rPr>
      <w:t>Document2</w:t>
    </w:r>
    <w:r>
      <w:rPr>
        <w:sz w:val="16"/>
        <w:szCs w:val="16"/>
      </w:rPr>
      <w:fldChar w:fldCharType="end"/>
    </w:r>
    <w:r>
      <w:rPr>
        <w:sz w:val="16"/>
        <w:szCs w:val="16"/>
      </w:rPr>
      <w:t xml:space="preserve"> </w:t>
    </w:r>
  </w:p>
  <w:p w14:paraId="2DADB157" w14:textId="3C21797B" w:rsidR="00915774" w:rsidRDefault="00915774" w:rsidP="00915774">
    <w:pPr>
      <w:pStyle w:val="Footer"/>
      <w:rPr>
        <w:sz w:val="16"/>
        <w:szCs w:val="16"/>
      </w:rPr>
    </w:pPr>
    <w:r>
      <w:rPr>
        <w:sz w:val="16"/>
        <w:szCs w:val="16"/>
      </w:rPr>
      <w:t xml:space="preserve">Printed on </w:t>
    </w:r>
    <w:r>
      <w:rPr>
        <w:sz w:val="16"/>
        <w:szCs w:val="16"/>
      </w:rPr>
      <w:fldChar w:fldCharType="begin"/>
    </w:r>
    <w:r>
      <w:rPr>
        <w:sz w:val="16"/>
        <w:szCs w:val="16"/>
      </w:rPr>
      <w:instrText xml:space="preserve"> DATE  \@ "dd/MM/yyyy"  \* MERGEFORMAT </w:instrText>
    </w:r>
    <w:r>
      <w:rPr>
        <w:sz w:val="16"/>
        <w:szCs w:val="16"/>
      </w:rPr>
      <w:fldChar w:fldCharType="separate"/>
    </w:r>
    <w:r w:rsidR="00D12948">
      <w:rPr>
        <w:noProof/>
        <w:sz w:val="16"/>
        <w:szCs w:val="16"/>
      </w:rPr>
      <w:t>08/05/2025</w:t>
    </w:r>
    <w:r>
      <w:rPr>
        <w:sz w:val="16"/>
        <w:szCs w:val="16"/>
      </w:rPr>
      <w:fldChar w:fldCharType="end"/>
    </w:r>
  </w:p>
  <w:p w14:paraId="2DADB158" w14:textId="77777777" w:rsidR="00915774" w:rsidRDefault="00915774" w:rsidP="00915774">
    <w:pPr>
      <w:pStyle w:val="Footer"/>
      <w:jc w:val="right"/>
      <w:rPr>
        <w:sz w:val="16"/>
        <w:szCs w:val="16"/>
      </w:rPr>
    </w:pPr>
    <w:r>
      <w:rPr>
        <w:sz w:val="16"/>
        <w:szCs w:val="16"/>
      </w:rPr>
      <w:t xml:space="preserve">Page </w:t>
    </w:r>
    <w:r>
      <w:rPr>
        <w:b/>
        <w:bCs/>
        <w:sz w:val="16"/>
        <w:szCs w:val="16"/>
      </w:rPr>
      <w:fldChar w:fldCharType="begin"/>
    </w:r>
    <w:r>
      <w:rPr>
        <w:b/>
        <w:bCs/>
        <w:sz w:val="16"/>
        <w:szCs w:val="16"/>
      </w:rPr>
      <w:instrText xml:space="preserve"> PAGE </w:instrText>
    </w:r>
    <w:r>
      <w:rPr>
        <w:b/>
        <w:bCs/>
        <w:sz w:val="16"/>
        <w:szCs w:val="16"/>
      </w:rPr>
      <w:fldChar w:fldCharType="separate"/>
    </w:r>
    <w:r w:rsidR="000A7DF0">
      <w:rPr>
        <w:b/>
        <w:bCs/>
        <w:noProof/>
        <w:sz w:val="16"/>
        <w:szCs w:val="16"/>
      </w:rPr>
      <w:t>1</w:t>
    </w:r>
    <w:r>
      <w:rPr>
        <w:b/>
        <w:bCs/>
        <w:sz w:val="16"/>
        <w:szCs w:val="16"/>
      </w:rPr>
      <w:fldChar w:fldCharType="end"/>
    </w:r>
    <w:r>
      <w:rPr>
        <w:sz w:val="16"/>
        <w:szCs w:val="16"/>
      </w:rPr>
      <w:t xml:space="preserve"> of </w:t>
    </w:r>
    <w:r>
      <w:rPr>
        <w:b/>
        <w:bCs/>
        <w:sz w:val="16"/>
        <w:szCs w:val="16"/>
      </w:rPr>
      <w:fldChar w:fldCharType="begin"/>
    </w:r>
    <w:r>
      <w:rPr>
        <w:b/>
        <w:bCs/>
        <w:sz w:val="16"/>
        <w:szCs w:val="16"/>
      </w:rPr>
      <w:instrText xml:space="preserve"> NUMPAGES  </w:instrText>
    </w:r>
    <w:r>
      <w:rPr>
        <w:b/>
        <w:bCs/>
        <w:sz w:val="16"/>
        <w:szCs w:val="16"/>
      </w:rPr>
      <w:fldChar w:fldCharType="separate"/>
    </w:r>
    <w:r w:rsidR="000A7DF0">
      <w:rPr>
        <w:b/>
        <w:bCs/>
        <w:noProof/>
        <w:sz w:val="16"/>
        <w:szCs w:val="16"/>
      </w:rPr>
      <w:t>2</w:t>
    </w:r>
    <w:r>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45EAF" w14:textId="77777777" w:rsidR="00D94848" w:rsidRDefault="00D94848">
      <w:r>
        <w:separator/>
      </w:r>
    </w:p>
  </w:footnote>
  <w:footnote w:type="continuationSeparator" w:id="0">
    <w:p w14:paraId="071308DA" w14:textId="77777777" w:rsidR="00D94848" w:rsidRDefault="00D94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B7040" w14:textId="77777777" w:rsidR="00CC3D5C" w:rsidRDefault="00CC3D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8463" w14:textId="77777777" w:rsidR="00CC3D5C" w:rsidRDefault="00CC3D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7308"/>
    </w:tblGrid>
    <w:tr w:rsidR="00285B5F" w:rsidRPr="002555F4" w14:paraId="53CF3B88" w14:textId="77777777" w:rsidTr="00285B5F">
      <w:trPr>
        <w:trHeight w:val="841"/>
      </w:trPr>
      <w:tc>
        <w:tcPr>
          <w:tcW w:w="2517" w:type="dxa"/>
          <w:vMerge w:val="restart"/>
          <w:tcBorders>
            <w:top w:val="single" w:sz="4" w:space="0" w:color="auto"/>
            <w:left w:val="single" w:sz="4" w:space="0" w:color="auto"/>
            <w:bottom w:val="single" w:sz="4" w:space="0" w:color="auto"/>
            <w:right w:val="single" w:sz="4" w:space="0" w:color="auto"/>
          </w:tcBorders>
          <w:vAlign w:val="center"/>
          <w:hideMark/>
        </w:tcPr>
        <w:p w14:paraId="7723E96D" w14:textId="423FA652" w:rsidR="00285B5F" w:rsidRPr="002555F4" w:rsidRDefault="00285B5F" w:rsidP="00285B5F">
          <w:pPr>
            <w:pStyle w:val="Header"/>
            <w:tabs>
              <w:tab w:val="left" w:pos="720"/>
            </w:tabs>
            <w:jc w:val="center"/>
            <w:rPr>
              <w:rFonts w:cs="Arial"/>
              <w:b/>
              <w:sz w:val="24"/>
              <w:szCs w:val="32"/>
            </w:rPr>
          </w:pPr>
          <w:r>
            <w:rPr>
              <w:noProof/>
            </w:rPr>
            <w:drawing>
              <wp:anchor distT="0" distB="0" distL="114300" distR="114300" simplePos="0" relativeHeight="251659264" behindDoc="1" locked="0" layoutInCell="1" allowOverlap="1" wp14:anchorId="187F3040" wp14:editId="2584F073">
                <wp:simplePos x="0" y="0"/>
                <wp:positionH relativeFrom="column">
                  <wp:posOffset>-316230</wp:posOffset>
                </wp:positionH>
                <wp:positionV relativeFrom="paragraph">
                  <wp:posOffset>-20320</wp:posOffset>
                </wp:positionV>
                <wp:extent cx="1997075" cy="742950"/>
                <wp:effectExtent l="0" t="0" r="3175" b="0"/>
                <wp:wrapNone/>
                <wp:docPr id="191962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0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5F4">
            <w:rPr>
              <w:rFonts w:cs="Arial"/>
              <w:b/>
              <w:sz w:val="24"/>
            </w:rPr>
            <w:br w:type="page"/>
          </w:r>
        </w:p>
        <w:p w14:paraId="37BEE61F" w14:textId="77777777" w:rsidR="00285B5F" w:rsidRPr="002555F4" w:rsidRDefault="00285B5F" w:rsidP="00285B5F">
          <w:pPr>
            <w:pStyle w:val="Header"/>
            <w:tabs>
              <w:tab w:val="left" w:pos="720"/>
            </w:tabs>
            <w:spacing w:before="120"/>
            <w:jc w:val="center"/>
            <w:rPr>
              <w:rFonts w:cs="Arial"/>
              <w:b/>
              <w:sz w:val="24"/>
              <w:szCs w:val="32"/>
            </w:rPr>
          </w:pPr>
        </w:p>
      </w:tc>
      <w:tc>
        <w:tcPr>
          <w:tcW w:w="73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AE7728" w14:textId="77777777" w:rsidR="00B66CE5" w:rsidRPr="001E3CBA" w:rsidRDefault="00B66CE5" w:rsidP="00B66CE5">
          <w:pPr>
            <w:pStyle w:val="FPMredflyer"/>
            <w:rPr>
              <w:rFonts w:ascii="Calibri" w:hAnsi="Calibri"/>
              <w:b w:val="0"/>
            </w:rPr>
          </w:pPr>
        </w:p>
        <w:p w14:paraId="0CDF1310" w14:textId="77777777" w:rsidR="00414299" w:rsidRPr="00414299" w:rsidRDefault="00414299" w:rsidP="00414299">
          <w:pPr>
            <w:jc w:val="center"/>
            <w:rPr>
              <w:rFonts w:asciiTheme="minorHAnsi" w:hAnsiTheme="minorHAnsi" w:cstheme="minorHAnsi"/>
              <w:b/>
              <w:sz w:val="24"/>
            </w:rPr>
          </w:pPr>
          <w:r w:rsidRPr="00414299">
            <w:rPr>
              <w:rFonts w:asciiTheme="minorHAnsi" w:hAnsiTheme="minorHAnsi" w:cstheme="minorHAnsi"/>
              <w:b/>
              <w:sz w:val="24"/>
            </w:rPr>
            <w:t>Data Protection Privacy Notice</w:t>
          </w:r>
        </w:p>
        <w:p w14:paraId="55FC86E1" w14:textId="513AAD2D" w:rsidR="00285B5F" w:rsidRPr="002C7D63" w:rsidRDefault="00285B5F" w:rsidP="002C7D63">
          <w:pPr>
            <w:jc w:val="center"/>
            <w:rPr>
              <w:rFonts w:asciiTheme="minorHAnsi" w:hAnsiTheme="minorHAnsi" w:cstheme="minorHAnsi"/>
              <w:b/>
              <w:sz w:val="24"/>
            </w:rPr>
          </w:pPr>
        </w:p>
      </w:tc>
    </w:tr>
    <w:tr w:rsidR="00285B5F" w:rsidRPr="002555F4" w14:paraId="07C82E8C" w14:textId="77777777" w:rsidTr="0090507F">
      <w:trPr>
        <w:trHeight w:val="567"/>
      </w:trPr>
      <w:tc>
        <w:tcPr>
          <w:tcW w:w="2517" w:type="dxa"/>
          <w:vMerge/>
          <w:tcBorders>
            <w:top w:val="single" w:sz="4" w:space="0" w:color="auto"/>
            <w:left w:val="single" w:sz="4" w:space="0" w:color="auto"/>
            <w:bottom w:val="single" w:sz="4" w:space="0" w:color="auto"/>
            <w:right w:val="single" w:sz="4" w:space="0" w:color="auto"/>
          </w:tcBorders>
          <w:vAlign w:val="center"/>
          <w:hideMark/>
        </w:tcPr>
        <w:p w14:paraId="502BA96C" w14:textId="77777777" w:rsidR="00285B5F" w:rsidRPr="002555F4" w:rsidRDefault="00285B5F" w:rsidP="00285B5F">
          <w:pPr>
            <w:rPr>
              <w:rFonts w:cs="Arial"/>
              <w:b/>
              <w:sz w:val="24"/>
              <w:szCs w:val="32"/>
            </w:rPr>
          </w:pPr>
        </w:p>
      </w:tc>
      <w:tc>
        <w:tcPr>
          <w:tcW w:w="7308" w:type="dxa"/>
          <w:tcBorders>
            <w:top w:val="single" w:sz="4" w:space="0" w:color="auto"/>
            <w:left w:val="single" w:sz="4" w:space="0" w:color="auto"/>
            <w:bottom w:val="single" w:sz="4" w:space="0" w:color="auto"/>
            <w:right w:val="single" w:sz="4" w:space="0" w:color="auto"/>
          </w:tcBorders>
          <w:vAlign w:val="center"/>
        </w:tcPr>
        <w:p w14:paraId="360F65FB" w14:textId="06A6A0CC" w:rsidR="00285B5F" w:rsidRPr="00285B5F" w:rsidRDefault="00285B5F" w:rsidP="00285B5F">
          <w:pPr>
            <w:rPr>
              <w:rFonts w:cs="Arial"/>
              <w:bCs/>
              <w:sz w:val="24"/>
            </w:rPr>
          </w:pPr>
        </w:p>
      </w:tc>
    </w:tr>
  </w:tbl>
  <w:p w14:paraId="25AE549A" w14:textId="728182C6" w:rsidR="00285B5F" w:rsidRDefault="00285B5F" w:rsidP="00285B5F"/>
  <w:p w14:paraId="2DADB155" w14:textId="77777777" w:rsidR="00C91E77" w:rsidRDefault="00C91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278"/>
    <w:multiLevelType w:val="hybridMultilevel"/>
    <w:tmpl w:val="7B7239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41366"/>
    <w:multiLevelType w:val="hybridMultilevel"/>
    <w:tmpl w:val="ABE85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575A7A"/>
    <w:multiLevelType w:val="hybridMultilevel"/>
    <w:tmpl w:val="E9807E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FD71DB"/>
    <w:multiLevelType w:val="multilevel"/>
    <w:tmpl w:val="5AAE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1D6AFC"/>
    <w:multiLevelType w:val="multilevel"/>
    <w:tmpl w:val="204A3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1639DD"/>
    <w:multiLevelType w:val="hybridMultilevel"/>
    <w:tmpl w:val="2122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1034C"/>
    <w:multiLevelType w:val="hybridMultilevel"/>
    <w:tmpl w:val="43941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46908"/>
    <w:multiLevelType w:val="hybridMultilevel"/>
    <w:tmpl w:val="3F1A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A3293"/>
    <w:multiLevelType w:val="hybridMultilevel"/>
    <w:tmpl w:val="E67804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AD7027"/>
    <w:multiLevelType w:val="hybridMultilevel"/>
    <w:tmpl w:val="95EAC08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2DFB356B"/>
    <w:multiLevelType w:val="hybridMultilevel"/>
    <w:tmpl w:val="D42E8C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B641E2"/>
    <w:multiLevelType w:val="hybridMultilevel"/>
    <w:tmpl w:val="92F2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4F1E22"/>
    <w:multiLevelType w:val="multilevel"/>
    <w:tmpl w:val="474A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707E91"/>
    <w:multiLevelType w:val="multilevel"/>
    <w:tmpl w:val="F2A07FA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437268"/>
    <w:multiLevelType w:val="hybridMultilevel"/>
    <w:tmpl w:val="A78E7CC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787628"/>
    <w:multiLevelType w:val="hybridMultilevel"/>
    <w:tmpl w:val="612C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A720D"/>
    <w:multiLevelType w:val="multilevel"/>
    <w:tmpl w:val="419A2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3243D2"/>
    <w:multiLevelType w:val="hybridMultilevel"/>
    <w:tmpl w:val="08EEE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96392F"/>
    <w:multiLevelType w:val="hybridMultilevel"/>
    <w:tmpl w:val="66B45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B72A23"/>
    <w:multiLevelType w:val="hybridMultilevel"/>
    <w:tmpl w:val="77406472"/>
    <w:lvl w:ilvl="0" w:tplc="03A88062">
      <w:start w:val="1"/>
      <w:numFmt w:val="decimal"/>
      <w:lvlText w:val="%1."/>
      <w:lvlJc w:val="left"/>
      <w:pPr>
        <w:tabs>
          <w:tab w:val="num" w:pos="1440"/>
        </w:tabs>
        <w:ind w:left="1440" w:hanging="72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0" w15:restartNumberingAfterBreak="0">
    <w:nsid w:val="485F196C"/>
    <w:multiLevelType w:val="hybridMultilevel"/>
    <w:tmpl w:val="D7FE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3B2EF2"/>
    <w:multiLevelType w:val="hybridMultilevel"/>
    <w:tmpl w:val="74CE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7469F"/>
    <w:multiLevelType w:val="hybridMultilevel"/>
    <w:tmpl w:val="10BA16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CA10D3"/>
    <w:multiLevelType w:val="hybridMultilevel"/>
    <w:tmpl w:val="69A69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DB118C"/>
    <w:multiLevelType w:val="multilevel"/>
    <w:tmpl w:val="D810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752445"/>
    <w:multiLevelType w:val="hybridMultilevel"/>
    <w:tmpl w:val="8D6E3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7857EE"/>
    <w:multiLevelType w:val="multilevel"/>
    <w:tmpl w:val="FCF28F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502AAD"/>
    <w:multiLevelType w:val="hybridMultilevel"/>
    <w:tmpl w:val="B546E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B302D8"/>
    <w:multiLevelType w:val="hybridMultilevel"/>
    <w:tmpl w:val="9F865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002CDA"/>
    <w:multiLevelType w:val="hybridMultilevel"/>
    <w:tmpl w:val="E3BAD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6A1540"/>
    <w:multiLevelType w:val="hybridMultilevel"/>
    <w:tmpl w:val="EBC6C1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CA6AC2"/>
    <w:multiLevelType w:val="hybridMultilevel"/>
    <w:tmpl w:val="A62C6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3050C3"/>
    <w:multiLevelType w:val="hybridMultilevel"/>
    <w:tmpl w:val="FDEA9A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D83C79"/>
    <w:multiLevelType w:val="hybridMultilevel"/>
    <w:tmpl w:val="7BCCC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44502F5"/>
    <w:multiLevelType w:val="hybridMultilevel"/>
    <w:tmpl w:val="1F24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ED27DB"/>
    <w:multiLevelType w:val="hybridMultilevel"/>
    <w:tmpl w:val="537C30D6"/>
    <w:lvl w:ilvl="0" w:tplc="0EB6D70C">
      <w:start w:val="1"/>
      <w:numFmt w:val="bullet"/>
      <w:lvlText w:val="—"/>
      <w:lvlJc w:val="left"/>
      <w:pPr>
        <w:tabs>
          <w:tab w:val="num" w:pos="720"/>
        </w:tabs>
        <w:ind w:left="720" w:hanging="360"/>
      </w:pPr>
      <w:rPr>
        <w:rFonts w:ascii="Arial" w:hAnsi="Arial" w:hint="default"/>
      </w:rPr>
    </w:lvl>
    <w:lvl w:ilvl="1" w:tplc="8E6C68E2" w:tentative="1">
      <w:start w:val="1"/>
      <w:numFmt w:val="bullet"/>
      <w:lvlText w:val="—"/>
      <w:lvlJc w:val="left"/>
      <w:pPr>
        <w:tabs>
          <w:tab w:val="num" w:pos="1440"/>
        </w:tabs>
        <w:ind w:left="1440" w:hanging="360"/>
      </w:pPr>
      <w:rPr>
        <w:rFonts w:ascii="Arial" w:hAnsi="Arial" w:hint="default"/>
      </w:rPr>
    </w:lvl>
    <w:lvl w:ilvl="2" w:tplc="01383A7A">
      <w:start w:val="1"/>
      <w:numFmt w:val="bullet"/>
      <w:lvlText w:val="—"/>
      <w:lvlJc w:val="left"/>
      <w:pPr>
        <w:tabs>
          <w:tab w:val="num" w:pos="2160"/>
        </w:tabs>
        <w:ind w:left="2160" w:hanging="360"/>
      </w:pPr>
      <w:rPr>
        <w:rFonts w:ascii="Arial" w:hAnsi="Arial" w:hint="default"/>
      </w:rPr>
    </w:lvl>
    <w:lvl w:ilvl="3" w:tplc="DA604A46">
      <w:start w:val="2082"/>
      <w:numFmt w:val="bullet"/>
      <w:lvlText w:val="-"/>
      <w:lvlJc w:val="left"/>
      <w:pPr>
        <w:tabs>
          <w:tab w:val="num" w:pos="2880"/>
        </w:tabs>
        <w:ind w:left="2880" w:hanging="360"/>
      </w:pPr>
      <w:rPr>
        <w:rFonts w:ascii="Arial" w:hAnsi="Arial" w:hint="default"/>
      </w:rPr>
    </w:lvl>
    <w:lvl w:ilvl="4" w:tplc="DA603EBA" w:tentative="1">
      <w:start w:val="1"/>
      <w:numFmt w:val="bullet"/>
      <w:lvlText w:val="—"/>
      <w:lvlJc w:val="left"/>
      <w:pPr>
        <w:tabs>
          <w:tab w:val="num" w:pos="3600"/>
        </w:tabs>
        <w:ind w:left="3600" w:hanging="360"/>
      </w:pPr>
      <w:rPr>
        <w:rFonts w:ascii="Arial" w:hAnsi="Arial" w:hint="default"/>
      </w:rPr>
    </w:lvl>
    <w:lvl w:ilvl="5" w:tplc="B1C8D380" w:tentative="1">
      <w:start w:val="1"/>
      <w:numFmt w:val="bullet"/>
      <w:lvlText w:val="—"/>
      <w:lvlJc w:val="left"/>
      <w:pPr>
        <w:tabs>
          <w:tab w:val="num" w:pos="4320"/>
        </w:tabs>
        <w:ind w:left="4320" w:hanging="360"/>
      </w:pPr>
      <w:rPr>
        <w:rFonts w:ascii="Arial" w:hAnsi="Arial" w:hint="default"/>
      </w:rPr>
    </w:lvl>
    <w:lvl w:ilvl="6" w:tplc="8436AAE8" w:tentative="1">
      <w:start w:val="1"/>
      <w:numFmt w:val="bullet"/>
      <w:lvlText w:val="—"/>
      <w:lvlJc w:val="left"/>
      <w:pPr>
        <w:tabs>
          <w:tab w:val="num" w:pos="5040"/>
        </w:tabs>
        <w:ind w:left="5040" w:hanging="360"/>
      </w:pPr>
      <w:rPr>
        <w:rFonts w:ascii="Arial" w:hAnsi="Arial" w:hint="default"/>
      </w:rPr>
    </w:lvl>
    <w:lvl w:ilvl="7" w:tplc="35A8EDAE" w:tentative="1">
      <w:start w:val="1"/>
      <w:numFmt w:val="bullet"/>
      <w:lvlText w:val="—"/>
      <w:lvlJc w:val="left"/>
      <w:pPr>
        <w:tabs>
          <w:tab w:val="num" w:pos="5760"/>
        </w:tabs>
        <w:ind w:left="5760" w:hanging="360"/>
      </w:pPr>
      <w:rPr>
        <w:rFonts w:ascii="Arial" w:hAnsi="Arial" w:hint="default"/>
      </w:rPr>
    </w:lvl>
    <w:lvl w:ilvl="8" w:tplc="C8922BE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C04F33"/>
    <w:multiLevelType w:val="hybridMultilevel"/>
    <w:tmpl w:val="2862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15743F"/>
    <w:multiLevelType w:val="hybridMultilevel"/>
    <w:tmpl w:val="E382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9C06E9"/>
    <w:multiLevelType w:val="hybridMultilevel"/>
    <w:tmpl w:val="FF18DE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B68531E"/>
    <w:multiLevelType w:val="hybridMultilevel"/>
    <w:tmpl w:val="F99E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3A3F97"/>
    <w:multiLevelType w:val="multilevel"/>
    <w:tmpl w:val="80E4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FF48D2"/>
    <w:multiLevelType w:val="hybridMultilevel"/>
    <w:tmpl w:val="1C847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24284643">
    <w:abstractNumId w:val="25"/>
  </w:num>
  <w:num w:numId="2" w16cid:durableId="279068648">
    <w:abstractNumId w:val="10"/>
  </w:num>
  <w:num w:numId="3" w16cid:durableId="390885774">
    <w:abstractNumId w:val="0"/>
  </w:num>
  <w:num w:numId="4" w16cid:durableId="1325551305">
    <w:abstractNumId w:val="2"/>
  </w:num>
  <w:num w:numId="5" w16cid:durableId="1635138081">
    <w:abstractNumId w:val="19"/>
  </w:num>
  <w:num w:numId="6" w16cid:durableId="414211491">
    <w:abstractNumId w:val="6"/>
  </w:num>
  <w:num w:numId="7" w16cid:durableId="1001658877">
    <w:abstractNumId w:val="23"/>
  </w:num>
  <w:num w:numId="8" w16cid:durableId="877402111">
    <w:abstractNumId w:val="20"/>
  </w:num>
  <w:num w:numId="9" w16cid:durableId="1414816299">
    <w:abstractNumId w:val="11"/>
  </w:num>
  <w:num w:numId="10" w16cid:durableId="2016105333">
    <w:abstractNumId w:val="5"/>
  </w:num>
  <w:num w:numId="11" w16cid:durableId="455216875">
    <w:abstractNumId w:val="32"/>
  </w:num>
  <w:num w:numId="12" w16cid:durableId="1385636936">
    <w:abstractNumId w:val="39"/>
  </w:num>
  <w:num w:numId="13" w16cid:durableId="326785431">
    <w:abstractNumId w:val="21"/>
  </w:num>
  <w:num w:numId="14" w16cid:durableId="2017806157">
    <w:abstractNumId w:val="35"/>
  </w:num>
  <w:num w:numId="15" w16cid:durableId="438336787">
    <w:abstractNumId w:val="29"/>
  </w:num>
  <w:num w:numId="16" w16cid:durableId="2087728788">
    <w:abstractNumId w:val="34"/>
  </w:num>
  <w:num w:numId="17" w16cid:durableId="1812674132">
    <w:abstractNumId w:val="37"/>
  </w:num>
  <w:num w:numId="18" w16cid:durableId="642735322">
    <w:abstractNumId w:val="36"/>
  </w:num>
  <w:num w:numId="19" w16cid:durableId="960526663">
    <w:abstractNumId w:val="9"/>
  </w:num>
  <w:num w:numId="20" w16cid:durableId="1975670210">
    <w:abstractNumId w:val="30"/>
  </w:num>
  <w:num w:numId="21" w16cid:durableId="1011878779">
    <w:abstractNumId w:val="8"/>
  </w:num>
  <w:num w:numId="22" w16cid:durableId="904340986">
    <w:abstractNumId w:val="14"/>
  </w:num>
  <w:num w:numId="23" w16cid:durableId="1296721655">
    <w:abstractNumId w:val="31"/>
  </w:num>
  <w:num w:numId="24" w16cid:durableId="710806533">
    <w:abstractNumId w:val="27"/>
  </w:num>
  <w:num w:numId="25" w16cid:durableId="417139559">
    <w:abstractNumId w:val="22"/>
  </w:num>
  <w:num w:numId="26" w16cid:durableId="1063681628">
    <w:abstractNumId w:val="13"/>
  </w:num>
  <w:num w:numId="27" w16cid:durableId="163084743">
    <w:abstractNumId w:val="15"/>
  </w:num>
  <w:num w:numId="28" w16cid:durableId="1556043655">
    <w:abstractNumId w:val="7"/>
  </w:num>
  <w:num w:numId="29" w16cid:durableId="1563903973">
    <w:abstractNumId w:val="33"/>
  </w:num>
  <w:num w:numId="30" w16cid:durableId="2017731728">
    <w:abstractNumId w:val="18"/>
  </w:num>
  <w:num w:numId="31" w16cid:durableId="188421989">
    <w:abstractNumId w:val="16"/>
  </w:num>
  <w:num w:numId="32" w16cid:durableId="1419985497">
    <w:abstractNumId w:val="28"/>
  </w:num>
  <w:num w:numId="33" w16cid:durableId="1094861416">
    <w:abstractNumId w:val="26"/>
  </w:num>
  <w:num w:numId="34" w16cid:durableId="1008169038">
    <w:abstractNumId w:val="17"/>
  </w:num>
  <w:num w:numId="35" w16cid:durableId="233591978">
    <w:abstractNumId w:val="1"/>
  </w:num>
  <w:num w:numId="36" w16cid:durableId="1284073786">
    <w:abstractNumId w:val="41"/>
  </w:num>
  <w:num w:numId="37" w16cid:durableId="1812597632">
    <w:abstractNumId w:val="4"/>
  </w:num>
  <w:num w:numId="38" w16cid:durableId="1744721140">
    <w:abstractNumId w:val="38"/>
  </w:num>
  <w:num w:numId="39" w16cid:durableId="153956923">
    <w:abstractNumId w:val="12"/>
  </w:num>
  <w:num w:numId="40" w16cid:durableId="1890216720">
    <w:abstractNumId w:val="24"/>
  </w:num>
  <w:num w:numId="41" w16cid:durableId="458383966">
    <w:abstractNumId w:val="40"/>
  </w:num>
  <w:num w:numId="42" w16cid:durableId="246695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88E"/>
    <w:rsid w:val="00000B6A"/>
    <w:rsid w:val="00017470"/>
    <w:rsid w:val="00021BF5"/>
    <w:rsid w:val="00024030"/>
    <w:rsid w:val="00031DBC"/>
    <w:rsid w:val="0003210A"/>
    <w:rsid w:val="000364D1"/>
    <w:rsid w:val="00041D82"/>
    <w:rsid w:val="00051109"/>
    <w:rsid w:val="00073195"/>
    <w:rsid w:val="00073629"/>
    <w:rsid w:val="00076C9C"/>
    <w:rsid w:val="00082C64"/>
    <w:rsid w:val="00084AA0"/>
    <w:rsid w:val="00084E94"/>
    <w:rsid w:val="000A3CA5"/>
    <w:rsid w:val="000A64A3"/>
    <w:rsid w:val="000A7DF0"/>
    <w:rsid w:val="000B523F"/>
    <w:rsid w:val="000B6E6D"/>
    <w:rsid w:val="000C5234"/>
    <w:rsid w:val="000C6A0D"/>
    <w:rsid w:val="000C7A8C"/>
    <w:rsid w:val="000D1CFB"/>
    <w:rsid w:val="000D5BBF"/>
    <w:rsid w:val="000F10D4"/>
    <w:rsid w:val="000F3390"/>
    <w:rsid w:val="000F3B7C"/>
    <w:rsid w:val="0010418D"/>
    <w:rsid w:val="0010445B"/>
    <w:rsid w:val="001101BA"/>
    <w:rsid w:val="00115B51"/>
    <w:rsid w:val="00121E19"/>
    <w:rsid w:val="00134622"/>
    <w:rsid w:val="001362A7"/>
    <w:rsid w:val="00142C68"/>
    <w:rsid w:val="00165D7E"/>
    <w:rsid w:val="00167A77"/>
    <w:rsid w:val="00185F83"/>
    <w:rsid w:val="001A2401"/>
    <w:rsid w:val="001A40A1"/>
    <w:rsid w:val="001A6421"/>
    <w:rsid w:val="001A69CD"/>
    <w:rsid w:val="001B0726"/>
    <w:rsid w:val="001B2ECB"/>
    <w:rsid w:val="001B590B"/>
    <w:rsid w:val="001D7D82"/>
    <w:rsid w:val="001E054D"/>
    <w:rsid w:val="001E1DC6"/>
    <w:rsid w:val="001E6444"/>
    <w:rsid w:val="001E788E"/>
    <w:rsid w:val="001F0ADB"/>
    <w:rsid w:val="001F0B2D"/>
    <w:rsid w:val="001F13DA"/>
    <w:rsid w:val="001F34B6"/>
    <w:rsid w:val="001F38A1"/>
    <w:rsid w:val="001F57A1"/>
    <w:rsid w:val="00201FA2"/>
    <w:rsid w:val="00210706"/>
    <w:rsid w:val="00215BA9"/>
    <w:rsid w:val="002207BD"/>
    <w:rsid w:val="00226804"/>
    <w:rsid w:val="00230E17"/>
    <w:rsid w:val="00234794"/>
    <w:rsid w:val="00244710"/>
    <w:rsid w:val="00254722"/>
    <w:rsid w:val="00257041"/>
    <w:rsid w:val="00262C75"/>
    <w:rsid w:val="00263D7B"/>
    <w:rsid w:val="00265006"/>
    <w:rsid w:val="00285B5F"/>
    <w:rsid w:val="00287AEB"/>
    <w:rsid w:val="00293D84"/>
    <w:rsid w:val="002A38A5"/>
    <w:rsid w:val="002A38DE"/>
    <w:rsid w:val="002A6D46"/>
    <w:rsid w:val="002B68C4"/>
    <w:rsid w:val="002C005D"/>
    <w:rsid w:val="002C2A65"/>
    <w:rsid w:val="002C7AF8"/>
    <w:rsid w:val="002C7D63"/>
    <w:rsid w:val="002D30B8"/>
    <w:rsid w:val="002D4C9C"/>
    <w:rsid w:val="002E0CF8"/>
    <w:rsid w:val="002E627D"/>
    <w:rsid w:val="002F24B8"/>
    <w:rsid w:val="002F2AB7"/>
    <w:rsid w:val="00301483"/>
    <w:rsid w:val="00311839"/>
    <w:rsid w:val="00313E43"/>
    <w:rsid w:val="00314478"/>
    <w:rsid w:val="00314D5B"/>
    <w:rsid w:val="00326A79"/>
    <w:rsid w:val="00331D2C"/>
    <w:rsid w:val="00332526"/>
    <w:rsid w:val="0033477F"/>
    <w:rsid w:val="00360012"/>
    <w:rsid w:val="00367B92"/>
    <w:rsid w:val="00374697"/>
    <w:rsid w:val="0037531E"/>
    <w:rsid w:val="00381F74"/>
    <w:rsid w:val="003866DC"/>
    <w:rsid w:val="003902C7"/>
    <w:rsid w:val="003A73B6"/>
    <w:rsid w:val="003B0826"/>
    <w:rsid w:val="003C5FE7"/>
    <w:rsid w:val="003C61E5"/>
    <w:rsid w:val="003C7DFC"/>
    <w:rsid w:val="003E65BE"/>
    <w:rsid w:val="003F24DB"/>
    <w:rsid w:val="003F4ECC"/>
    <w:rsid w:val="003F5E67"/>
    <w:rsid w:val="0040252B"/>
    <w:rsid w:val="0041355D"/>
    <w:rsid w:val="00414299"/>
    <w:rsid w:val="00423513"/>
    <w:rsid w:val="00432132"/>
    <w:rsid w:val="00447618"/>
    <w:rsid w:val="00450361"/>
    <w:rsid w:val="00452785"/>
    <w:rsid w:val="0046157E"/>
    <w:rsid w:val="00471254"/>
    <w:rsid w:val="00474E37"/>
    <w:rsid w:val="00476054"/>
    <w:rsid w:val="0048526C"/>
    <w:rsid w:val="00487C67"/>
    <w:rsid w:val="0049538E"/>
    <w:rsid w:val="004A0148"/>
    <w:rsid w:val="004C4F61"/>
    <w:rsid w:val="004E0C4E"/>
    <w:rsid w:val="004E28CA"/>
    <w:rsid w:val="00500B9A"/>
    <w:rsid w:val="00501331"/>
    <w:rsid w:val="005049F3"/>
    <w:rsid w:val="00505733"/>
    <w:rsid w:val="00506A64"/>
    <w:rsid w:val="00512AF8"/>
    <w:rsid w:val="00521F5C"/>
    <w:rsid w:val="00546A1D"/>
    <w:rsid w:val="00557735"/>
    <w:rsid w:val="005642DF"/>
    <w:rsid w:val="00566A75"/>
    <w:rsid w:val="00570275"/>
    <w:rsid w:val="0058389D"/>
    <w:rsid w:val="00590E28"/>
    <w:rsid w:val="00594E6A"/>
    <w:rsid w:val="005A3C16"/>
    <w:rsid w:val="005A3D2E"/>
    <w:rsid w:val="005B1E5C"/>
    <w:rsid w:val="005C5283"/>
    <w:rsid w:val="005D5CD0"/>
    <w:rsid w:val="005D6E94"/>
    <w:rsid w:val="005D6ED1"/>
    <w:rsid w:val="005F59A8"/>
    <w:rsid w:val="00603CAE"/>
    <w:rsid w:val="006062AC"/>
    <w:rsid w:val="00612202"/>
    <w:rsid w:val="006148AB"/>
    <w:rsid w:val="00617FA4"/>
    <w:rsid w:val="00620296"/>
    <w:rsid w:val="006250E1"/>
    <w:rsid w:val="006349B4"/>
    <w:rsid w:val="00636CEB"/>
    <w:rsid w:val="00641B20"/>
    <w:rsid w:val="00643533"/>
    <w:rsid w:val="00655CC7"/>
    <w:rsid w:val="00672F60"/>
    <w:rsid w:val="00674699"/>
    <w:rsid w:val="00695452"/>
    <w:rsid w:val="006A5516"/>
    <w:rsid w:val="006B4400"/>
    <w:rsid w:val="006B480B"/>
    <w:rsid w:val="006B6574"/>
    <w:rsid w:val="006C4004"/>
    <w:rsid w:val="006C45B0"/>
    <w:rsid w:val="006C5F29"/>
    <w:rsid w:val="006E5109"/>
    <w:rsid w:val="006E620F"/>
    <w:rsid w:val="0070554F"/>
    <w:rsid w:val="00707B2F"/>
    <w:rsid w:val="007327D4"/>
    <w:rsid w:val="007413E2"/>
    <w:rsid w:val="00742070"/>
    <w:rsid w:val="007477C6"/>
    <w:rsid w:val="00750658"/>
    <w:rsid w:val="00760666"/>
    <w:rsid w:val="00762A75"/>
    <w:rsid w:val="007649B8"/>
    <w:rsid w:val="007679E0"/>
    <w:rsid w:val="00771EB1"/>
    <w:rsid w:val="0077365E"/>
    <w:rsid w:val="00787946"/>
    <w:rsid w:val="007A1D3A"/>
    <w:rsid w:val="007A5B51"/>
    <w:rsid w:val="007A7057"/>
    <w:rsid w:val="007B4698"/>
    <w:rsid w:val="007E5220"/>
    <w:rsid w:val="007F012A"/>
    <w:rsid w:val="007F1675"/>
    <w:rsid w:val="00816955"/>
    <w:rsid w:val="00835FCE"/>
    <w:rsid w:val="00836280"/>
    <w:rsid w:val="00836B3A"/>
    <w:rsid w:val="00854F57"/>
    <w:rsid w:val="00863837"/>
    <w:rsid w:val="00871991"/>
    <w:rsid w:val="00872AAE"/>
    <w:rsid w:val="00887634"/>
    <w:rsid w:val="008A2124"/>
    <w:rsid w:val="008A26F3"/>
    <w:rsid w:val="008A3FA3"/>
    <w:rsid w:val="008A78E0"/>
    <w:rsid w:val="008B38BF"/>
    <w:rsid w:val="008B393D"/>
    <w:rsid w:val="008B3BE3"/>
    <w:rsid w:val="008B47BE"/>
    <w:rsid w:val="008C3E30"/>
    <w:rsid w:val="008D5988"/>
    <w:rsid w:val="008E73C9"/>
    <w:rsid w:val="008F5312"/>
    <w:rsid w:val="0090142D"/>
    <w:rsid w:val="00902330"/>
    <w:rsid w:val="0090657B"/>
    <w:rsid w:val="00906A86"/>
    <w:rsid w:val="00915774"/>
    <w:rsid w:val="0092302D"/>
    <w:rsid w:val="0093652D"/>
    <w:rsid w:val="00940172"/>
    <w:rsid w:val="00940617"/>
    <w:rsid w:val="00950F75"/>
    <w:rsid w:val="0097495B"/>
    <w:rsid w:val="00974A0E"/>
    <w:rsid w:val="009750A7"/>
    <w:rsid w:val="009754F6"/>
    <w:rsid w:val="00981495"/>
    <w:rsid w:val="0098481D"/>
    <w:rsid w:val="00990217"/>
    <w:rsid w:val="009A4A8A"/>
    <w:rsid w:val="009D297F"/>
    <w:rsid w:val="009D4C07"/>
    <w:rsid w:val="009E7D0D"/>
    <w:rsid w:val="00A04C4B"/>
    <w:rsid w:val="00A1040C"/>
    <w:rsid w:val="00A3128C"/>
    <w:rsid w:val="00A36531"/>
    <w:rsid w:val="00A41C13"/>
    <w:rsid w:val="00A436BC"/>
    <w:rsid w:val="00A5651A"/>
    <w:rsid w:val="00A665F3"/>
    <w:rsid w:val="00A67B9E"/>
    <w:rsid w:val="00A70681"/>
    <w:rsid w:val="00A70FF6"/>
    <w:rsid w:val="00A719EC"/>
    <w:rsid w:val="00A73473"/>
    <w:rsid w:val="00A7463A"/>
    <w:rsid w:val="00A95655"/>
    <w:rsid w:val="00A95E3B"/>
    <w:rsid w:val="00AA5667"/>
    <w:rsid w:val="00AA66C7"/>
    <w:rsid w:val="00AB7014"/>
    <w:rsid w:val="00AB76AC"/>
    <w:rsid w:val="00AB7DC0"/>
    <w:rsid w:val="00AC1AC0"/>
    <w:rsid w:val="00AD6446"/>
    <w:rsid w:val="00AE052B"/>
    <w:rsid w:val="00AE183E"/>
    <w:rsid w:val="00AE23B3"/>
    <w:rsid w:val="00AF201D"/>
    <w:rsid w:val="00B11067"/>
    <w:rsid w:val="00B125E6"/>
    <w:rsid w:val="00B15F9E"/>
    <w:rsid w:val="00B216A4"/>
    <w:rsid w:val="00B248B8"/>
    <w:rsid w:val="00B32D85"/>
    <w:rsid w:val="00B43DA9"/>
    <w:rsid w:val="00B445E3"/>
    <w:rsid w:val="00B50C26"/>
    <w:rsid w:val="00B53BBF"/>
    <w:rsid w:val="00B61960"/>
    <w:rsid w:val="00B66CE5"/>
    <w:rsid w:val="00B8282E"/>
    <w:rsid w:val="00BA0D00"/>
    <w:rsid w:val="00BA6B95"/>
    <w:rsid w:val="00BA7F69"/>
    <w:rsid w:val="00BB5A09"/>
    <w:rsid w:val="00BC1229"/>
    <w:rsid w:val="00BC43C1"/>
    <w:rsid w:val="00BD02BA"/>
    <w:rsid w:val="00C33E0A"/>
    <w:rsid w:val="00C37E3D"/>
    <w:rsid w:val="00C42511"/>
    <w:rsid w:val="00C45997"/>
    <w:rsid w:val="00C47173"/>
    <w:rsid w:val="00C47822"/>
    <w:rsid w:val="00C50D1D"/>
    <w:rsid w:val="00C52BF3"/>
    <w:rsid w:val="00C530BF"/>
    <w:rsid w:val="00C82EF5"/>
    <w:rsid w:val="00C91E77"/>
    <w:rsid w:val="00C951CC"/>
    <w:rsid w:val="00C97FD7"/>
    <w:rsid w:val="00CA1190"/>
    <w:rsid w:val="00CA120E"/>
    <w:rsid w:val="00CA37F4"/>
    <w:rsid w:val="00CB3C84"/>
    <w:rsid w:val="00CB5067"/>
    <w:rsid w:val="00CB663E"/>
    <w:rsid w:val="00CC2889"/>
    <w:rsid w:val="00CC3D5C"/>
    <w:rsid w:val="00CC6575"/>
    <w:rsid w:val="00CD40CE"/>
    <w:rsid w:val="00CD5DA0"/>
    <w:rsid w:val="00CE013D"/>
    <w:rsid w:val="00CE2E01"/>
    <w:rsid w:val="00CE6C0D"/>
    <w:rsid w:val="00CF229A"/>
    <w:rsid w:val="00D00DE4"/>
    <w:rsid w:val="00D02933"/>
    <w:rsid w:val="00D12948"/>
    <w:rsid w:val="00D15E39"/>
    <w:rsid w:val="00D17DA4"/>
    <w:rsid w:val="00D236D8"/>
    <w:rsid w:val="00D30288"/>
    <w:rsid w:val="00D3102C"/>
    <w:rsid w:val="00D32F67"/>
    <w:rsid w:val="00D33AEE"/>
    <w:rsid w:val="00D6191F"/>
    <w:rsid w:val="00D659C9"/>
    <w:rsid w:val="00D7026F"/>
    <w:rsid w:val="00D74B4A"/>
    <w:rsid w:val="00D75EB7"/>
    <w:rsid w:val="00D8181F"/>
    <w:rsid w:val="00D86632"/>
    <w:rsid w:val="00D94848"/>
    <w:rsid w:val="00D95B0D"/>
    <w:rsid w:val="00D97807"/>
    <w:rsid w:val="00DA276C"/>
    <w:rsid w:val="00DA27F7"/>
    <w:rsid w:val="00DA6DD2"/>
    <w:rsid w:val="00DB4239"/>
    <w:rsid w:val="00DC6B62"/>
    <w:rsid w:val="00DE3232"/>
    <w:rsid w:val="00DE7EA7"/>
    <w:rsid w:val="00E053BE"/>
    <w:rsid w:val="00E11F94"/>
    <w:rsid w:val="00E13881"/>
    <w:rsid w:val="00E14DDF"/>
    <w:rsid w:val="00E162CC"/>
    <w:rsid w:val="00E248E0"/>
    <w:rsid w:val="00E332D3"/>
    <w:rsid w:val="00E40BBA"/>
    <w:rsid w:val="00E513AA"/>
    <w:rsid w:val="00E54950"/>
    <w:rsid w:val="00E56B47"/>
    <w:rsid w:val="00E606CD"/>
    <w:rsid w:val="00E66E11"/>
    <w:rsid w:val="00E75B24"/>
    <w:rsid w:val="00E93423"/>
    <w:rsid w:val="00E95E2A"/>
    <w:rsid w:val="00EA0FD8"/>
    <w:rsid w:val="00EA19A6"/>
    <w:rsid w:val="00EA1CD3"/>
    <w:rsid w:val="00EB1C46"/>
    <w:rsid w:val="00EC01E9"/>
    <w:rsid w:val="00EC7AAA"/>
    <w:rsid w:val="00ED4981"/>
    <w:rsid w:val="00ED6ED6"/>
    <w:rsid w:val="00EE2AA0"/>
    <w:rsid w:val="00EF5D5D"/>
    <w:rsid w:val="00F2112A"/>
    <w:rsid w:val="00F229AB"/>
    <w:rsid w:val="00F2435C"/>
    <w:rsid w:val="00F35F6F"/>
    <w:rsid w:val="00F53E99"/>
    <w:rsid w:val="00F54010"/>
    <w:rsid w:val="00F55971"/>
    <w:rsid w:val="00F6280E"/>
    <w:rsid w:val="00F65877"/>
    <w:rsid w:val="00F65B69"/>
    <w:rsid w:val="00F6786E"/>
    <w:rsid w:val="00F81B63"/>
    <w:rsid w:val="00F85EB0"/>
    <w:rsid w:val="00F87CF9"/>
    <w:rsid w:val="00FA2D72"/>
    <w:rsid w:val="00FA32F6"/>
    <w:rsid w:val="00FB08E1"/>
    <w:rsid w:val="00FB465A"/>
    <w:rsid w:val="00FB7703"/>
    <w:rsid w:val="00FD1995"/>
    <w:rsid w:val="00FD491A"/>
    <w:rsid w:val="00FD77CC"/>
    <w:rsid w:val="00FE2674"/>
    <w:rsid w:val="00FE7838"/>
    <w:rsid w:val="00FF0AC9"/>
    <w:rsid w:val="00FF40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DADB10D"/>
  <w15:docId w15:val="{A672D7D5-26E1-42A8-B81E-4E8B102C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5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B47BE"/>
    <w:pPr>
      <w:tabs>
        <w:tab w:val="center" w:pos="4153"/>
        <w:tab w:val="right" w:pos="8306"/>
      </w:tabs>
    </w:pPr>
  </w:style>
  <w:style w:type="character" w:styleId="PageNumber">
    <w:name w:val="page number"/>
    <w:basedOn w:val="DefaultParagraphFont"/>
    <w:rsid w:val="008B47BE"/>
  </w:style>
  <w:style w:type="paragraph" w:styleId="Header">
    <w:name w:val="header"/>
    <w:basedOn w:val="Normal"/>
    <w:link w:val="HeaderChar"/>
    <w:uiPriority w:val="99"/>
    <w:rsid w:val="00557735"/>
    <w:pPr>
      <w:tabs>
        <w:tab w:val="center" w:pos="4153"/>
        <w:tab w:val="right" w:pos="8306"/>
      </w:tabs>
    </w:pPr>
  </w:style>
  <w:style w:type="paragraph" w:styleId="BalloonText">
    <w:name w:val="Balloon Text"/>
    <w:basedOn w:val="Normal"/>
    <w:semiHidden/>
    <w:rsid w:val="00620296"/>
    <w:rPr>
      <w:rFonts w:ascii="Tahoma" w:hAnsi="Tahoma" w:cs="Tahoma"/>
      <w:sz w:val="16"/>
      <w:szCs w:val="16"/>
    </w:rPr>
  </w:style>
  <w:style w:type="character" w:styleId="Hyperlink">
    <w:name w:val="Hyperlink"/>
    <w:rsid w:val="006B6574"/>
    <w:rPr>
      <w:strike w:val="0"/>
      <w:dstrike w:val="0"/>
      <w:color w:val="FF6633"/>
      <w:sz w:val="17"/>
      <w:szCs w:val="17"/>
      <w:u w:val="none"/>
      <w:effect w:val="none"/>
    </w:rPr>
  </w:style>
  <w:style w:type="character" w:customStyle="1" w:styleId="HeaderChar">
    <w:name w:val="Header Char"/>
    <w:link w:val="Header"/>
    <w:uiPriority w:val="99"/>
    <w:rsid w:val="00A95E3B"/>
    <w:rPr>
      <w:rFonts w:ascii="Arial" w:hAnsi="Arial"/>
      <w:sz w:val="22"/>
      <w:szCs w:val="24"/>
    </w:rPr>
  </w:style>
  <w:style w:type="paragraph" w:styleId="ListParagraph">
    <w:name w:val="List Paragraph"/>
    <w:basedOn w:val="Normal"/>
    <w:uiPriority w:val="34"/>
    <w:qFormat/>
    <w:rsid w:val="00244710"/>
    <w:pPr>
      <w:spacing w:after="200" w:line="276" w:lineRule="auto"/>
      <w:ind w:left="720"/>
      <w:contextualSpacing/>
    </w:pPr>
    <w:rPr>
      <w:rFonts w:ascii="Calibri" w:eastAsia="Calibri" w:hAnsi="Calibri"/>
      <w:szCs w:val="22"/>
      <w:lang w:eastAsia="en-US"/>
    </w:rPr>
  </w:style>
  <w:style w:type="character" w:customStyle="1" w:styleId="FooterChar">
    <w:name w:val="Footer Char"/>
    <w:link w:val="Footer"/>
    <w:uiPriority w:val="99"/>
    <w:rsid w:val="00915774"/>
    <w:rPr>
      <w:rFonts w:ascii="Arial" w:hAnsi="Arial"/>
      <w:sz w:val="22"/>
      <w:szCs w:val="24"/>
    </w:rPr>
  </w:style>
  <w:style w:type="character" w:styleId="CommentReference">
    <w:name w:val="annotation reference"/>
    <w:basedOn w:val="DefaultParagraphFont"/>
    <w:rsid w:val="005D6ED1"/>
    <w:rPr>
      <w:sz w:val="16"/>
      <w:szCs w:val="16"/>
    </w:rPr>
  </w:style>
  <w:style w:type="paragraph" w:styleId="CommentText">
    <w:name w:val="annotation text"/>
    <w:basedOn w:val="Normal"/>
    <w:link w:val="CommentTextChar"/>
    <w:rsid w:val="005D6ED1"/>
    <w:rPr>
      <w:sz w:val="20"/>
      <w:szCs w:val="20"/>
    </w:rPr>
  </w:style>
  <w:style w:type="character" w:customStyle="1" w:styleId="CommentTextChar">
    <w:name w:val="Comment Text Char"/>
    <w:basedOn w:val="DefaultParagraphFont"/>
    <w:link w:val="CommentText"/>
    <w:rsid w:val="005D6ED1"/>
    <w:rPr>
      <w:rFonts w:ascii="Arial" w:hAnsi="Arial"/>
    </w:rPr>
  </w:style>
  <w:style w:type="paragraph" w:styleId="CommentSubject">
    <w:name w:val="annotation subject"/>
    <w:basedOn w:val="CommentText"/>
    <w:next w:val="CommentText"/>
    <w:link w:val="CommentSubjectChar"/>
    <w:rsid w:val="005D6ED1"/>
    <w:rPr>
      <w:b/>
      <w:bCs/>
    </w:rPr>
  </w:style>
  <w:style w:type="character" w:customStyle="1" w:styleId="CommentSubjectChar">
    <w:name w:val="Comment Subject Char"/>
    <w:basedOn w:val="CommentTextChar"/>
    <w:link w:val="CommentSubject"/>
    <w:rsid w:val="005D6ED1"/>
    <w:rPr>
      <w:rFonts w:ascii="Arial" w:hAnsi="Arial"/>
      <w:b/>
      <w:bCs/>
    </w:rPr>
  </w:style>
  <w:style w:type="paragraph" w:styleId="Title">
    <w:name w:val="Title"/>
    <w:basedOn w:val="Normal"/>
    <w:next w:val="Normal"/>
    <w:link w:val="TitleChar"/>
    <w:uiPriority w:val="10"/>
    <w:qFormat/>
    <w:rsid w:val="00287AEB"/>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leChar">
    <w:name w:val="Title Char"/>
    <w:basedOn w:val="DefaultParagraphFont"/>
    <w:link w:val="Title"/>
    <w:uiPriority w:val="10"/>
    <w:rsid w:val="00287AEB"/>
    <w:rPr>
      <w:rFonts w:asciiTheme="majorHAnsi" w:eastAsiaTheme="majorEastAsia" w:hAnsiTheme="majorHAnsi"/>
      <w:b/>
      <w:bCs/>
      <w:kern w:val="28"/>
      <w:sz w:val="32"/>
      <w:szCs w:val="32"/>
      <w:lang w:eastAsia="en-US"/>
    </w:rPr>
  </w:style>
  <w:style w:type="paragraph" w:customStyle="1" w:styleId="FPMredflyer">
    <w:name w:val="FPM red flyer"/>
    <w:basedOn w:val="Normal"/>
    <w:rsid w:val="00B66CE5"/>
    <w:pPr>
      <w:jc w:val="center"/>
    </w:pPr>
    <w:rPr>
      <w:rFonts w:ascii="Tahoma" w:hAnsi="Tahoma" w:cs="Tahoma"/>
      <w:b/>
      <w:bCs/>
      <w:color w:val="FF0000"/>
      <w:sz w:val="24"/>
      <w:lang w:eastAsia="en-US"/>
    </w:rPr>
  </w:style>
  <w:style w:type="character" w:styleId="UnresolvedMention">
    <w:name w:val="Unresolved Mention"/>
    <w:basedOn w:val="DefaultParagraphFont"/>
    <w:uiPriority w:val="99"/>
    <w:semiHidden/>
    <w:unhideWhenUsed/>
    <w:rsid w:val="00E51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8010">
      <w:bodyDiv w:val="1"/>
      <w:marLeft w:val="0"/>
      <w:marRight w:val="0"/>
      <w:marTop w:val="0"/>
      <w:marBottom w:val="0"/>
      <w:divBdr>
        <w:top w:val="none" w:sz="0" w:space="0" w:color="auto"/>
        <w:left w:val="none" w:sz="0" w:space="0" w:color="auto"/>
        <w:bottom w:val="none" w:sz="0" w:space="0" w:color="auto"/>
        <w:right w:val="none" w:sz="0" w:space="0" w:color="auto"/>
      </w:divBdr>
    </w:div>
    <w:div w:id="76749623">
      <w:bodyDiv w:val="1"/>
      <w:marLeft w:val="0"/>
      <w:marRight w:val="0"/>
      <w:marTop w:val="0"/>
      <w:marBottom w:val="0"/>
      <w:divBdr>
        <w:top w:val="none" w:sz="0" w:space="0" w:color="auto"/>
        <w:left w:val="none" w:sz="0" w:space="0" w:color="auto"/>
        <w:bottom w:val="none" w:sz="0" w:space="0" w:color="auto"/>
        <w:right w:val="none" w:sz="0" w:space="0" w:color="auto"/>
      </w:divBdr>
    </w:div>
    <w:div w:id="229656089">
      <w:bodyDiv w:val="1"/>
      <w:marLeft w:val="0"/>
      <w:marRight w:val="0"/>
      <w:marTop w:val="0"/>
      <w:marBottom w:val="0"/>
      <w:divBdr>
        <w:top w:val="none" w:sz="0" w:space="0" w:color="auto"/>
        <w:left w:val="none" w:sz="0" w:space="0" w:color="auto"/>
        <w:bottom w:val="none" w:sz="0" w:space="0" w:color="auto"/>
        <w:right w:val="none" w:sz="0" w:space="0" w:color="auto"/>
      </w:divBdr>
      <w:divsChild>
        <w:div w:id="414474593">
          <w:marLeft w:val="346"/>
          <w:marRight w:val="0"/>
          <w:marTop w:val="0"/>
          <w:marBottom w:val="120"/>
          <w:divBdr>
            <w:top w:val="none" w:sz="0" w:space="0" w:color="auto"/>
            <w:left w:val="none" w:sz="0" w:space="0" w:color="auto"/>
            <w:bottom w:val="none" w:sz="0" w:space="0" w:color="auto"/>
            <w:right w:val="none" w:sz="0" w:space="0" w:color="auto"/>
          </w:divBdr>
        </w:div>
        <w:div w:id="435252713">
          <w:marLeft w:val="346"/>
          <w:marRight w:val="0"/>
          <w:marTop w:val="0"/>
          <w:marBottom w:val="120"/>
          <w:divBdr>
            <w:top w:val="none" w:sz="0" w:space="0" w:color="auto"/>
            <w:left w:val="none" w:sz="0" w:space="0" w:color="auto"/>
            <w:bottom w:val="none" w:sz="0" w:space="0" w:color="auto"/>
            <w:right w:val="none" w:sz="0" w:space="0" w:color="auto"/>
          </w:divBdr>
        </w:div>
        <w:div w:id="991063678">
          <w:marLeft w:val="806"/>
          <w:marRight w:val="0"/>
          <w:marTop w:val="0"/>
          <w:marBottom w:val="120"/>
          <w:divBdr>
            <w:top w:val="none" w:sz="0" w:space="0" w:color="auto"/>
            <w:left w:val="none" w:sz="0" w:space="0" w:color="auto"/>
            <w:bottom w:val="none" w:sz="0" w:space="0" w:color="auto"/>
            <w:right w:val="none" w:sz="0" w:space="0" w:color="auto"/>
          </w:divBdr>
        </w:div>
        <w:div w:id="1140608666">
          <w:marLeft w:val="346"/>
          <w:marRight w:val="0"/>
          <w:marTop w:val="0"/>
          <w:marBottom w:val="120"/>
          <w:divBdr>
            <w:top w:val="none" w:sz="0" w:space="0" w:color="auto"/>
            <w:left w:val="none" w:sz="0" w:space="0" w:color="auto"/>
            <w:bottom w:val="none" w:sz="0" w:space="0" w:color="auto"/>
            <w:right w:val="none" w:sz="0" w:space="0" w:color="auto"/>
          </w:divBdr>
        </w:div>
        <w:div w:id="1358461323">
          <w:marLeft w:val="346"/>
          <w:marRight w:val="0"/>
          <w:marTop w:val="0"/>
          <w:marBottom w:val="120"/>
          <w:divBdr>
            <w:top w:val="none" w:sz="0" w:space="0" w:color="auto"/>
            <w:left w:val="none" w:sz="0" w:space="0" w:color="auto"/>
            <w:bottom w:val="none" w:sz="0" w:space="0" w:color="auto"/>
            <w:right w:val="none" w:sz="0" w:space="0" w:color="auto"/>
          </w:divBdr>
        </w:div>
        <w:div w:id="1444114511">
          <w:marLeft w:val="806"/>
          <w:marRight w:val="0"/>
          <w:marTop w:val="0"/>
          <w:marBottom w:val="120"/>
          <w:divBdr>
            <w:top w:val="none" w:sz="0" w:space="0" w:color="auto"/>
            <w:left w:val="none" w:sz="0" w:space="0" w:color="auto"/>
            <w:bottom w:val="none" w:sz="0" w:space="0" w:color="auto"/>
            <w:right w:val="none" w:sz="0" w:space="0" w:color="auto"/>
          </w:divBdr>
        </w:div>
        <w:div w:id="1820805685">
          <w:marLeft w:val="346"/>
          <w:marRight w:val="0"/>
          <w:marTop w:val="0"/>
          <w:marBottom w:val="120"/>
          <w:divBdr>
            <w:top w:val="none" w:sz="0" w:space="0" w:color="auto"/>
            <w:left w:val="none" w:sz="0" w:space="0" w:color="auto"/>
            <w:bottom w:val="none" w:sz="0" w:space="0" w:color="auto"/>
            <w:right w:val="none" w:sz="0" w:space="0" w:color="auto"/>
          </w:divBdr>
        </w:div>
        <w:div w:id="1839614625">
          <w:marLeft w:val="346"/>
          <w:marRight w:val="0"/>
          <w:marTop w:val="0"/>
          <w:marBottom w:val="120"/>
          <w:divBdr>
            <w:top w:val="none" w:sz="0" w:space="0" w:color="auto"/>
            <w:left w:val="none" w:sz="0" w:space="0" w:color="auto"/>
            <w:bottom w:val="none" w:sz="0" w:space="0" w:color="auto"/>
            <w:right w:val="none" w:sz="0" w:space="0" w:color="auto"/>
          </w:divBdr>
        </w:div>
        <w:div w:id="1877424150">
          <w:marLeft w:val="346"/>
          <w:marRight w:val="0"/>
          <w:marTop w:val="0"/>
          <w:marBottom w:val="120"/>
          <w:divBdr>
            <w:top w:val="none" w:sz="0" w:space="0" w:color="auto"/>
            <w:left w:val="none" w:sz="0" w:space="0" w:color="auto"/>
            <w:bottom w:val="none" w:sz="0" w:space="0" w:color="auto"/>
            <w:right w:val="none" w:sz="0" w:space="0" w:color="auto"/>
          </w:divBdr>
        </w:div>
        <w:div w:id="1934165110">
          <w:marLeft w:val="346"/>
          <w:marRight w:val="0"/>
          <w:marTop w:val="0"/>
          <w:marBottom w:val="120"/>
          <w:divBdr>
            <w:top w:val="none" w:sz="0" w:space="0" w:color="auto"/>
            <w:left w:val="none" w:sz="0" w:space="0" w:color="auto"/>
            <w:bottom w:val="none" w:sz="0" w:space="0" w:color="auto"/>
            <w:right w:val="none" w:sz="0" w:space="0" w:color="auto"/>
          </w:divBdr>
        </w:div>
      </w:divsChild>
    </w:div>
    <w:div w:id="254411544">
      <w:bodyDiv w:val="1"/>
      <w:marLeft w:val="0"/>
      <w:marRight w:val="0"/>
      <w:marTop w:val="0"/>
      <w:marBottom w:val="0"/>
      <w:divBdr>
        <w:top w:val="none" w:sz="0" w:space="0" w:color="auto"/>
        <w:left w:val="none" w:sz="0" w:space="0" w:color="auto"/>
        <w:bottom w:val="none" w:sz="0" w:space="0" w:color="auto"/>
        <w:right w:val="none" w:sz="0" w:space="0" w:color="auto"/>
      </w:divBdr>
    </w:div>
    <w:div w:id="462581803">
      <w:bodyDiv w:val="1"/>
      <w:marLeft w:val="0"/>
      <w:marRight w:val="0"/>
      <w:marTop w:val="0"/>
      <w:marBottom w:val="0"/>
      <w:divBdr>
        <w:top w:val="none" w:sz="0" w:space="0" w:color="auto"/>
        <w:left w:val="none" w:sz="0" w:space="0" w:color="auto"/>
        <w:bottom w:val="none" w:sz="0" w:space="0" w:color="auto"/>
        <w:right w:val="none" w:sz="0" w:space="0" w:color="auto"/>
      </w:divBdr>
    </w:div>
    <w:div w:id="552500822">
      <w:bodyDiv w:val="1"/>
      <w:marLeft w:val="0"/>
      <w:marRight w:val="0"/>
      <w:marTop w:val="0"/>
      <w:marBottom w:val="0"/>
      <w:divBdr>
        <w:top w:val="none" w:sz="0" w:space="0" w:color="auto"/>
        <w:left w:val="none" w:sz="0" w:space="0" w:color="auto"/>
        <w:bottom w:val="none" w:sz="0" w:space="0" w:color="auto"/>
        <w:right w:val="none" w:sz="0" w:space="0" w:color="auto"/>
      </w:divBdr>
    </w:div>
    <w:div w:id="580797134">
      <w:bodyDiv w:val="1"/>
      <w:marLeft w:val="0"/>
      <w:marRight w:val="0"/>
      <w:marTop w:val="0"/>
      <w:marBottom w:val="0"/>
      <w:divBdr>
        <w:top w:val="none" w:sz="0" w:space="0" w:color="auto"/>
        <w:left w:val="none" w:sz="0" w:space="0" w:color="auto"/>
        <w:bottom w:val="none" w:sz="0" w:space="0" w:color="auto"/>
        <w:right w:val="none" w:sz="0" w:space="0" w:color="auto"/>
      </w:divBdr>
    </w:div>
    <w:div w:id="812910568">
      <w:bodyDiv w:val="1"/>
      <w:marLeft w:val="0"/>
      <w:marRight w:val="0"/>
      <w:marTop w:val="0"/>
      <w:marBottom w:val="0"/>
      <w:divBdr>
        <w:top w:val="none" w:sz="0" w:space="0" w:color="auto"/>
        <w:left w:val="none" w:sz="0" w:space="0" w:color="auto"/>
        <w:bottom w:val="none" w:sz="0" w:space="0" w:color="auto"/>
        <w:right w:val="none" w:sz="0" w:space="0" w:color="auto"/>
      </w:divBdr>
    </w:div>
    <w:div w:id="834682692">
      <w:bodyDiv w:val="1"/>
      <w:marLeft w:val="0"/>
      <w:marRight w:val="0"/>
      <w:marTop w:val="0"/>
      <w:marBottom w:val="0"/>
      <w:divBdr>
        <w:top w:val="none" w:sz="0" w:space="0" w:color="auto"/>
        <w:left w:val="none" w:sz="0" w:space="0" w:color="auto"/>
        <w:bottom w:val="none" w:sz="0" w:space="0" w:color="auto"/>
        <w:right w:val="none" w:sz="0" w:space="0" w:color="auto"/>
      </w:divBdr>
    </w:div>
    <w:div w:id="899242480">
      <w:bodyDiv w:val="1"/>
      <w:marLeft w:val="0"/>
      <w:marRight w:val="0"/>
      <w:marTop w:val="0"/>
      <w:marBottom w:val="0"/>
      <w:divBdr>
        <w:top w:val="none" w:sz="0" w:space="0" w:color="auto"/>
        <w:left w:val="none" w:sz="0" w:space="0" w:color="auto"/>
        <w:bottom w:val="none" w:sz="0" w:space="0" w:color="auto"/>
        <w:right w:val="none" w:sz="0" w:space="0" w:color="auto"/>
      </w:divBdr>
    </w:div>
    <w:div w:id="1354502826">
      <w:bodyDiv w:val="1"/>
      <w:marLeft w:val="0"/>
      <w:marRight w:val="0"/>
      <w:marTop w:val="0"/>
      <w:marBottom w:val="0"/>
      <w:divBdr>
        <w:top w:val="none" w:sz="0" w:space="0" w:color="auto"/>
        <w:left w:val="none" w:sz="0" w:space="0" w:color="auto"/>
        <w:bottom w:val="none" w:sz="0" w:space="0" w:color="auto"/>
        <w:right w:val="none" w:sz="0" w:space="0" w:color="auto"/>
      </w:divBdr>
    </w:div>
    <w:div w:id="1441024905">
      <w:bodyDiv w:val="1"/>
      <w:marLeft w:val="0"/>
      <w:marRight w:val="0"/>
      <w:marTop w:val="0"/>
      <w:marBottom w:val="0"/>
      <w:divBdr>
        <w:top w:val="none" w:sz="0" w:space="0" w:color="auto"/>
        <w:left w:val="none" w:sz="0" w:space="0" w:color="auto"/>
        <w:bottom w:val="none" w:sz="0" w:space="0" w:color="auto"/>
        <w:right w:val="none" w:sz="0" w:space="0" w:color="auto"/>
      </w:divBdr>
    </w:div>
    <w:div w:id="1490713377">
      <w:bodyDiv w:val="1"/>
      <w:marLeft w:val="0"/>
      <w:marRight w:val="0"/>
      <w:marTop w:val="0"/>
      <w:marBottom w:val="0"/>
      <w:divBdr>
        <w:top w:val="none" w:sz="0" w:space="0" w:color="auto"/>
        <w:left w:val="none" w:sz="0" w:space="0" w:color="auto"/>
        <w:bottom w:val="none" w:sz="0" w:space="0" w:color="auto"/>
        <w:right w:val="none" w:sz="0" w:space="0" w:color="auto"/>
      </w:divBdr>
    </w:div>
    <w:div w:id="1568149576">
      <w:bodyDiv w:val="1"/>
      <w:marLeft w:val="0"/>
      <w:marRight w:val="0"/>
      <w:marTop w:val="0"/>
      <w:marBottom w:val="0"/>
      <w:divBdr>
        <w:top w:val="none" w:sz="0" w:space="0" w:color="auto"/>
        <w:left w:val="none" w:sz="0" w:space="0" w:color="auto"/>
        <w:bottom w:val="none" w:sz="0" w:space="0" w:color="auto"/>
        <w:right w:val="none" w:sz="0" w:space="0" w:color="auto"/>
      </w:divBdr>
    </w:div>
    <w:div w:id="1747874253">
      <w:bodyDiv w:val="1"/>
      <w:marLeft w:val="0"/>
      <w:marRight w:val="0"/>
      <w:marTop w:val="0"/>
      <w:marBottom w:val="0"/>
      <w:divBdr>
        <w:top w:val="none" w:sz="0" w:space="0" w:color="auto"/>
        <w:left w:val="none" w:sz="0" w:space="0" w:color="auto"/>
        <w:bottom w:val="none" w:sz="0" w:space="0" w:color="auto"/>
        <w:right w:val="none" w:sz="0" w:space="0" w:color="auto"/>
      </w:divBdr>
    </w:div>
    <w:div w:id="1766610734">
      <w:bodyDiv w:val="1"/>
      <w:marLeft w:val="0"/>
      <w:marRight w:val="0"/>
      <w:marTop w:val="0"/>
      <w:marBottom w:val="0"/>
      <w:divBdr>
        <w:top w:val="none" w:sz="0" w:space="0" w:color="auto"/>
        <w:left w:val="none" w:sz="0" w:space="0" w:color="auto"/>
        <w:bottom w:val="none" w:sz="0" w:space="0" w:color="auto"/>
        <w:right w:val="none" w:sz="0" w:space="0" w:color="auto"/>
      </w:divBdr>
    </w:div>
    <w:div w:id="1957562684">
      <w:bodyDiv w:val="1"/>
      <w:marLeft w:val="0"/>
      <w:marRight w:val="0"/>
      <w:marTop w:val="0"/>
      <w:marBottom w:val="0"/>
      <w:divBdr>
        <w:top w:val="none" w:sz="0" w:space="0" w:color="auto"/>
        <w:left w:val="none" w:sz="0" w:space="0" w:color="auto"/>
        <w:bottom w:val="none" w:sz="0" w:space="0" w:color="auto"/>
        <w:right w:val="none" w:sz="0" w:space="0" w:color="auto"/>
      </w:divBdr>
    </w:div>
    <w:div w:id="207029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igital.nhs.uk/data-and-information/data-collections-and-data-sets/data-collections/general-practice-data-for-planning-and-research/gp-privacy-notice" TargetMode="External"/><Relationship Id="rId18" Type="http://schemas.openxmlformats.org/officeDocument/2006/relationships/hyperlink" Target="https://digital.nhs.uk/article/1202/Records-Management-Code-of-Practice-for-Health-and-Social-Care-2016" TargetMode="External"/><Relationship Id="rId26" Type="http://schemas.openxmlformats.org/officeDocument/2006/relationships/hyperlink" Target="https://ico.org.uk/your-data-matters/your-rights-relating-to-decisions-being-made-about-you-without-human-involvement/" TargetMode="External"/><Relationship Id="rId21" Type="http://schemas.openxmlformats.org/officeDocument/2006/relationships/hyperlink" Target="https://ico.org.uk/your-data-matters/your-right-to-get-your-data-corrected/"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digital.nhs.uk/data-and-information/data-collections-and-data-sets/data-collections/general-practice-data-for-planning-and-research/transparency-notice" TargetMode="External"/><Relationship Id="rId17" Type="http://schemas.openxmlformats.org/officeDocument/2006/relationships/hyperlink" Target="https://www.gov.uk/topic/population-screening-programmes" TargetMode="External"/><Relationship Id="rId25" Type="http://schemas.openxmlformats.org/officeDocument/2006/relationships/hyperlink" Target="https://ico.org.uk/your-data-matters/the-right-to-object-to-the-use-of-your-data/"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opting-out-of-the-nhs-population-screening-programmes" TargetMode="External"/><Relationship Id="rId20" Type="http://schemas.openxmlformats.org/officeDocument/2006/relationships/hyperlink" Target="https://ico.org.uk/your-data-matters/your-right-of-access/" TargetMode="External"/><Relationship Id="rId29" Type="http://schemas.openxmlformats.org/officeDocument/2006/relationships/hyperlink" Target="https://ico.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gital.nhs.uk/home" TargetMode="External"/><Relationship Id="rId24" Type="http://schemas.openxmlformats.org/officeDocument/2006/relationships/hyperlink" Target="https://ico.org.uk/your-data-matters/your-right-to-data-portability/"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uidance/notifiable-diseases-and-causative-organisms-how-to-report" TargetMode="External"/><Relationship Id="rId23" Type="http://schemas.openxmlformats.org/officeDocument/2006/relationships/hyperlink" Target="https://ico.org.uk/your-data-matters/your-right-to-limit-how-organisations-use-your-data/" TargetMode="External"/><Relationship Id="rId28" Type="http://schemas.openxmlformats.org/officeDocument/2006/relationships/hyperlink" Target="https://www.nhs.uk/your-nhs-data-matters/"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ico.org.uk/your-data-matters/your-right-to-be-informed-if-your-personal-data-is-being-used/"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qc.org.uk/" TargetMode="External"/><Relationship Id="rId22" Type="http://schemas.openxmlformats.org/officeDocument/2006/relationships/hyperlink" Target="https://ico.org.uk/your-data-matters/your-right-to-get-your-data-deleted/" TargetMode="External"/><Relationship Id="rId27" Type="http://schemas.openxmlformats.org/officeDocument/2006/relationships/hyperlink" Target="https://www.gov.uk/government/publications/the-nhs-constitution-for-england/the-nhs-constitution-for-england" TargetMode="External"/><Relationship Id="rId30" Type="http://schemas.openxmlformats.org/officeDocument/2006/relationships/hyperlink" Target="mailto:caroline.million@outlook.com"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HR%20Service%20Delivery%20Team\HR%20Process%20Model\BilMoG%202018\HR%20Proces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147a6d-ada5-4f57-81cf-45149b752ae3">
      <Terms xmlns="http://schemas.microsoft.com/office/infopath/2007/PartnerControls"/>
    </lcf76f155ced4ddcb4097134ff3c332f>
    <TaxCatchAll xmlns="1d9e50c3-e04b-4f59-a599-0c876011066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51C44C9A3C8C41B08B783C3F115CBE" ma:contentTypeVersion="18" ma:contentTypeDescription="Create a new document." ma:contentTypeScope="" ma:versionID="e33743ac40bd5f953e83d9d92fb545dd">
  <xsd:schema xmlns:xsd="http://www.w3.org/2001/XMLSchema" xmlns:xs="http://www.w3.org/2001/XMLSchema" xmlns:p="http://schemas.microsoft.com/office/2006/metadata/properties" xmlns:ns2="1d9e50c3-e04b-4f59-a599-0c8760110668" xmlns:ns3="dd147a6d-ada5-4f57-81cf-45149b752ae3" targetNamespace="http://schemas.microsoft.com/office/2006/metadata/properties" ma:root="true" ma:fieldsID="70d9e9e4be605490a5528cec341d1f2d" ns2:_="" ns3:_="">
    <xsd:import namespace="1d9e50c3-e04b-4f59-a599-0c8760110668"/>
    <xsd:import namespace="dd147a6d-ada5-4f57-81cf-45149b752ae3"/>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Detail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e50c3-e04b-4f59-a599-0c8760110668" elementFormDefault="qualified">
    <xsd:import namespace="http://schemas.microsoft.com/office/2006/documentManagement/types"/>
    <xsd:import namespace="http://schemas.microsoft.com/office/infopath/2007/PartnerControls"/>
    <xsd:element name="SharedWithUsers" ma:index="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fad752-1522-4383-9722-b71b2dd88e5d}" ma:internalName="TaxCatchAll" ma:showField="CatchAllData" ma:web="1d9e50c3-e04b-4f59-a599-0c87601106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47a6d-ada5-4f57-81cf-45149b752ae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f6d38-43b1-4def-ac06-3ce7426a3a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E3579-EFA6-4513-886A-7238124C7174}">
  <ds:schemaRefs>
    <ds:schemaRef ds:uri="http://schemas.microsoft.com/sharepoint/v3/contenttype/forms"/>
  </ds:schemaRefs>
</ds:datastoreItem>
</file>

<file path=customXml/itemProps2.xml><?xml version="1.0" encoding="utf-8"?>
<ds:datastoreItem xmlns:ds="http://schemas.openxmlformats.org/officeDocument/2006/customXml" ds:itemID="{42C77427-9EA1-4E70-A791-BEF5C8D5D9A6}">
  <ds:schemaRefs>
    <ds:schemaRef ds:uri="http://schemas.microsoft.com/office/2006/metadata/properties"/>
    <ds:schemaRef ds:uri="http://schemas.microsoft.com/office/infopath/2007/PartnerControls"/>
    <ds:schemaRef ds:uri="dd147a6d-ada5-4f57-81cf-45149b752ae3"/>
    <ds:schemaRef ds:uri="1d9e50c3-e04b-4f59-a599-0c8760110668"/>
  </ds:schemaRefs>
</ds:datastoreItem>
</file>

<file path=customXml/itemProps3.xml><?xml version="1.0" encoding="utf-8"?>
<ds:datastoreItem xmlns:ds="http://schemas.openxmlformats.org/officeDocument/2006/customXml" ds:itemID="{61DCE2B1-AA0A-463B-A9F1-5DA2AD4AA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e50c3-e04b-4f59-a599-0c8760110668"/>
    <ds:schemaRef ds:uri="dd147a6d-ada5-4f57-81cf-45149b752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DF3994-6BED-40D9-A800-C3C75A503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Process Template</Template>
  <TotalTime>88</TotalTime>
  <Pages>10</Pages>
  <Words>3345</Words>
  <Characters>19954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EWS Railway</Company>
  <LinksUpToDate>false</LinksUpToDate>
  <CharactersWithSpaces>23253</CharactersWithSpaces>
  <SharedDoc>false</SharedDoc>
  <HLinks>
    <vt:vector size="6" baseType="variant">
      <vt:variant>
        <vt:i4>7733348</vt:i4>
      </vt:variant>
      <vt:variant>
        <vt:i4>0</vt:i4>
      </vt:variant>
      <vt:variant>
        <vt:i4>0</vt:i4>
      </vt:variant>
      <vt:variant>
        <vt:i4>5</vt:i4>
      </vt:variant>
      <vt:variant>
        <vt:lpwstr>http://ssrs2008production/Reports/Pages/Report.aspx?ItemPath=%2fBRPNOM%2fFree+Day+Working+and+Sunday+Premium&amp;SelectedSubTabId=AuthorizationTab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Roux, Severine</dc:creator>
  <cp:lastModifiedBy>COLEMAN, Kerry (GREAT NORTH MEDICAL GROUP)</cp:lastModifiedBy>
  <cp:revision>9</cp:revision>
  <cp:lastPrinted>2017-09-15T09:02:00Z</cp:lastPrinted>
  <dcterms:created xsi:type="dcterms:W3CDTF">2024-10-17T07:30:00Z</dcterms:created>
  <dcterms:modified xsi:type="dcterms:W3CDTF">2025-05-08T12:10:00Z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0x0101007951C44C9A3C8C41B08B783C3F115CBE</vt:lpwstr>
  </property>
  <property fmtid="{D5CDD505-2E9C-101B-9397-08002B2CF9AE}" pid="3" name="Order">
    <vt:r8>6533500</vt:r8>
  </property>
  <property fmtid="{D5CDD505-2E9C-101B-9397-08002B2CF9AE}" pid="4" name="MediaServiceImageTags">
    <vt:lpwstr/>
  </property>
</Properties>
</file>