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E75B24" w14:paraId="2DADB10E" w14:textId="77777777" w:rsidTr="00AB7DC0">
        <w:trPr>
          <w:trHeight w:val="567"/>
        </w:trPr>
        <w:tc>
          <w:tcPr>
            <w:tcW w:w="9828" w:type="dxa"/>
            <w:shd w:val="clear" w:color="auto" w:fill="D9D9D9"/>
            <w:vAlign w:val="center"/>
          </w:tcPr>
          <w:p w14:paraId="2DADB10D" w14:textId="77777777" w:rsidR="00E75B24" w:rsidRPr="00452785" w:rsidRDefault="00E75B24" w:rsidP="00AB7DC0">
            <w:pPr>
              <w:rPr>
                <w:b/>
                <w:color w:val="000080"/>
              </w:rPr>
            </w:pPr>
            <w:r>
              <w:rPr>
                <w:b/>
                <w:color w:val="000080"/>
              </w:rPr>
              <w:t>Purpose</w:t>
            </w:r>
          </w:p>
        </w:tc>
      </w:tr>
      <w:tr w:rsidR="00E75B24" w:rsidRPr="008B393D" w14:paraId="2DADB110" w14:textId="77777777" w:rsidTr="00AB7DC0">
        <w:trPr>
          <w:trHeight w:val="567"/>
        </w:trPr>
        <w:tc>
          <w:tcPr>
            <w:tcW w:w="9828" w:type="dxa"/>
            <w:shd w:val="clear" w:color="auto" w:fill="auto"/>
            <w:vAlign w:val="center"/>
          </w:tcPr>
          <w:p w14:paraId="666C3F82" w14:textId="77777777" w:rsidR="00E513AA" w:rsidRDefault="00E513AA" w:rsidP="005A3C16">
            <w:pPr>
              <w:rPr>
                <w:rFonts w:asciiTheme="minorHAnsi" w:eastAsia="Calibri" w:hAnsiTheme="minorHAnsi" w:cstheme="minorHAnsi"/>
                <w:sz w:val="24"/>
              </w:rPr>
            </w:pPr>
            <w:r w:rsidRPr="005A3C16">
              <w:rPr>
                <w:rFonts w:asciiTheme="minorHAnsi" w:eastAsia="Calibri" w:hAnsiTheme="minorHAnsi" w:cstheme="minorHAnsi"/>
                <w:sz w:val="24"/>
              </w:rPr>
              <w:t>This privacy notice lets you know what happens to any personal data that you give to us, or any that we may collect from or about you.</w:t>
            </w:r>
          </w:p>
          <w:p w14:paraId="0B6A4756" w14:textId="77777777" w:rsidR="005A3C16" w:rsidRPr="005A3C16" w:rsidRDefault="005A3C16" w:rsidP="005A3C16">
            <w:pPr>
              <w:rPr>
                <w:rFonts w:asciiTheme="minorHAnsi" w:eastAsia="Calibri" w:hAnsiTheme="minorHAnsi" w:cstheme="minorHAnsi"/>
                <w:sz w:val="24"/>
              </w:rPr>
            </w:pPr>
          </w:p>
          <w:p w14:paraId="61CD3B83" w14:textId="77777777" w:rsidR="00E513AA" w:rsidRPr="005A3C16" w:rsidRDefault="00E513AA" w:rsidP="005A3C16">
            <w:pPr>
              <w:rPr>
                <w:rFonts w:asciiTheme="minorHAnsi" w:eastAsia="Calibri" w:hAnsiTheme="minorHAnsi" w:cstheme="minorHAnsi"/>
                <w:sz w:val="24"/>
              </w:rPr>
            </w:pPr>
            <w:r w:rsidRPr="005A3C16">
              <w:rPr>
                <w:rFonts w:asciiTheme="minorHAnsi" w:eastAsia="Calibri" w:hAnsiTheme="minorHAnsi" w:cstheme="minorHAnsi"/>
                <w:sz w:val="24"/>
              </w:rPr>
              <w:t>This privacy notice applies to personal information processed by or on behalf of the practice.</w:t>
            </w:r>
          </w:p>
          <w:p w14:paraId="1970EFE7" w14:textId="77777777" w:rsidR="00E513AA" w:rsidRPr="005A3C16" w:rsidRDefault="00E513AA" w:rsidP="005A3C16">
            <w:pPr>
              <w:rPr>
                <w:rFonts w:asciiTheme="minorHAnsi" w:eastAsia="Calibri" w:hAnsiTheme="minorHAnsi" w:cstheme="minorHAnsi"/>
                <w:sz w:val="24"/>
              </w:rPr>
            </w:pPr>
            <w:r w:rsidRPr="005A3C16">
              <w:rPr>
                <w:rFonts w:asciiTheme="minorHAnsi" w:eastAsia="Calibri" w:hAnsiTheme="minorHAnsi" w:cstheme="minorHAnsi"/>
                <w:sz w:val="24"/>
              </w:rPr>
              <w:t>This Notice explains</w:t>
            </w:r>
          </w:p>
          <w:p w14:paraId="1CB02632"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Who we are, how we use your information and our Data Protection Officer</w:t>
            </w:r>
          </w:p>
          <w:p w14:paraId="2CB60543"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What kinds of personal information about you do we process?</w:t>
            </w:r>
          </w:p>
          <w:p w14:paraId="5DF49E8D"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What are the legal grounds for our processing of your personal information (including when we share it with others)?</w:t>
            </w:r>
          </w:p>
          <w:p w14:paraId="0C735E71"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What should you do if your personal information changes?</w:t>
            </w:r>
          </w:p>
          <w:p w14:paraId="40FAD903"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For how long your personal information is retained by us?</w:t>
            </w:r>
          </w:p>
          <w:p w14:paraId="72641843"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What are your rights under data protection laws?</w:t>
            </w:r>
          </w:p>
          <w:p w14:paraId="0503A9D2" w14:textId="346537FD"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xml:space="preserve">In accordance with the applicable data protection legislation in the UK (The Data Protection Act 2018 and the UK General Data Protection Regulation (UKGDPR)) the practice responsible for your personal data is </w:t>
            </w:r>
            <w:r w:rsidR="003902C7">
              <w:rPr>
                <w:rFonts w:asciiTheme="minorHAnsi" w:hAnsiTheme="minorHAnsi" w:cstheme="minorHAnsi"/>
                <w:sz w:val="24"/>
              </w:rPr>
              <w:t>Great North Medical Group</w:t>
            </w:r>
            <w:r w:rsidRPr="00E513AA">
              <w:rPr>
                <w:rFonts w:asciiTheme="minorHAnsi" w:hAnsiTheme="minorHAnsi" w:cstheme="minorHAnsi"/>
                <w:sz w:val="24"/>
              </w:rPr>
              <w:t>.</w:t>
            </w:r>
          </w:p>
          <w:p w14:paraId="78968AEB"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This Notice describes how we collect, use, and process your personal data, and how, in doing so, we comply with our legal obligations to you. Your privacy is important to us, and we are committed to protecting and safeguarding your data privacy rights</w:t>
            </w:r>
          </w:p>
          <w:p w14:paraId="2DADB10F" w14:textId="4DE69E1A" w:rsidR="00F87CF9" w:rsidRPr="008B393D" w:rsidRDefault="00F87CF9" w:rsidP="00F87CF9">
            <w:pPr>
              <w:rPr>
                <w:rFonts w:asciiTheme="minorHAnsi" w:hAnsiTheme="minorHAnsi" w:cstheme="minorHAnsi"/>
                <w:sz w:val="24"/>
              </w:rPr>
            </w:pPr>
          </w:p>
        </w:tc>
      </w:tr>
    </w:tbl>
    <w:p w14:paraId="2DADB111" w14:textId="77777777" w:rsidR="00E75B24" w:rsidRPr="008B393D" w:rsidRDefault="00E75B24" w:rsidP="00E75B24">
      <w:pPr>
        <w:rPr>
          <w:rFonts w:asciiTheme="minorHAnsi" w:hAnsiTheme="minorHAnsi" w:cstheme="minorHAnsi"/>
          <w:sz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E75B24" w:rsidRPr="008B393D" w14:paraId="2DADB113" w14:textId="77777777" w:rsidTr="00AB7DC0">
        <w:trPr>
          <w:trHeight w:val="567"/>
        </w:trPr>
        <w:tc>
          <w:tcPr>
            <w:tcW w:w="9828" w:type="dxa"/>
            <w:shd w:val="clear" w:color="auto" w:fill="D9D9D9"/>
            <w:vAlign w:val="center"/>
          </w:tcPr>
          <w:p w14:paraId="2DADB112" w14:textId="77777777" w:rsidR="00E75B24" w:rsidRPr="008B393D" w:rsidRDefault="00E75B24" w:rsidP="00AB7DC0">
            <w:pPr>
              <w:rPr>
                <w:rFonts w:asciiTheme="minorHAnsi" w:hAnsiTheme="minorHAnsi" w:cstheme="minorHAnsi"/>
                <w:b/>
                <w:color w:val="000080"/>
                <w:sz w:val="24"/>
              </w:rPr>
            </w:pPr>
            <w:r w:rsidRPr="008B393D">
              <w:rPr>
                <w:rFonts w:asciiTheme="minorHAnsi" w:hAnsiTheme="minorHAnsi" w:cstheme="minorHAnsi"/>
                <w:b/>
                <w:color w:val="000080"/>
                <w:sz w:val="24"/>
              </w:rPr>
              <w:t>Scope</w:t>
            </w:r>
          </w:p>
        </w:tc>
      </w:tr>
      <w:tr w:rsidR="00E75B24" w:rsidRPr="00771EB1" w14:paraId="2DADB115" w14:textId="77777777" w:rsidTr="00AB7DC0">
        <w:trPr>
          <w:trHeight w:val="567"/>
        </w:trPr>
        <w:tc>
          <w:tcPr>
            <w:tcW w:w="9828" w:type="dxa"/>
            <w:shd w:val="clear" w:color="auto" w:fill="auto"/>
            <w:vAlign w:val="center"/>
          </w:tcPr>
          <w:p w14:paraId="5FB200FD" w14:textId="09D9E810" w:rsidR="00E513AA" w:rsidRPr="00771EB1" w:rsidRDefault="005A3C16" w:rsidP="00771EB1">
            <w:pPr>
              <w:rPr>
                <w:rFonts w:asciiTheme="minorHAnsi" w:eastAsia="Calibri" w:hAnsiTheme="minorHAnsi" w:cstheme="minorHAnsi"/>
                <w:sz w:val="24"/>
              </w:rPr>
            </w:pPr>
            <w:r w:rsidRPr="00771EB1">
              <w:rPr>
                <w:rFonts w:asciiTheme="minorHAnsi" w:hAnsiTheme="minorHAnsi" w:cstheme="minorHAnsi"/>
                <w:sz w:val="24"/>
              </w:rPr>
              <w:t>Great North Medical Group</w:t>
            </w:r>
            <w:r w:rsidR="00E513AA" w:rsidRPr="00771EB1">
              <w:rPr>
                <w:rFonts w:asciiTheme="minorHAnsi" w:eastAsia="Calibri" w:hAnsiTheme="minorHAnsi" w:cstheme="minorHAnsi"/>
                <w:sz w:val="24"/>
              </w:rPr>
              <w:t xml:space="preserve"> is known as the ‘Controller’ of the personal data you provide to us.</w:t>
            </w:r>
          </w:p>
          <w:p w14:paraId="4ADCDD73" w14:textId="0EF4CE84"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We will collect basic personal data about you which includes name, address, date of birth and contact details such as email and mobile number etc.</w:t>
            </w:r>
          </w:p>
          <w:p w14:paraId="74947956" w14:textId="77777777" w:rsidR="005A3C16" w:rsidRPr="00771EB1" w:rsidRDefault="005A3C16" w:rsidP="00771EB1">
            <w:pPr>
              <w:rPr>
                <w:rFonts w:asciiTheme="minorHAnsi" w:eastAsia="Calibri" w:hAnsiTheme="minorHAnsi" w:cstheme="minorHAnsi"/>
                <w:sz w:val="24"/>
              </w:rPr>
            </w:pPr>
          </w:p>
          <w:p w14:paraId="16286211"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We will also collect sensitive confidential data known as “special category personal data”, in the form of health information, religious belief (if required in a healthcare setting) ethnicity, and sexual orientation through the delivery of services we provide to you and/or linked to your healthcare through other health providers or third parties.</w:t>
            </w:r>
          </w:p>
          <w:p w14:paraId="3D7A3F16" w14:textId="77777777" w:rsidR="00E40BBA" w:rsidRPr="00771EB1" w:rsidRDefault="00E40BBA" w:rsidP="00771EB1">
            <w:pPr>
              <w:pStyle w:val="ListParagraph"/>
              <w:spacing w:after="0"/>
              <w:ind w:left="567"/>
              <w:rPr>
                <w:rFonts w:asciiTheme="minorHAnsi" w:hAnsiTheme="minorHAnsi" w:cstheme="minorHAnsi"/>
                <w:sz w:val="24"/>
                <w:szCs w:val="24"/>
              </w:rPr>
            </w:pPr>
          </w:p>
          <w:p w14:paraId="2DADB114" w14:textId="4FCD98D9" w:rsidR="001F13DA" w:rsidRPr="00771EB1" w:rsidRDefault="001F13DA" w:rsidP="00771EB1">
            <w:pPr>
              <w:rPr>
                <w:rFonts w:asciiTheme="minorHAnsi" w:hAnsiTheme="minorHAnsi" w:cstheme="minorHAnsi"/>
                <w:color w:val="000000"/>
                <w:sz w:val="24"/>
              </w:rPr>
            </w:pPr>
          </w:p>
        </w:tc>
      </w:tr>
    </w:tbl>
    <w:p w14:paraId="2DADB116" w14:textId="77777777" w:rsidR="00E75B24" w:rsidRPr="00771EB1" w:rsidRDefault="00E75B24" w:rsidP="00771EB1">
      <w:pPr>
        <w:rPr>
          <w:rFonts w:asciiTheme="minorHAnsi" w:hAnsiTheme="minorHAnsi" w:cstheme="minorHAnsi"/>
          <w:sz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40252B" w:rsidRPr="00771EB1" w14:paraId="2DADB118" w14:textId="77777777" w:rsidTr="00505733">
        <w:trPr>
          <w:trHeight w:val="567"/>
        </w:trPr>
        <w:tc>
          <w:tcPr>
            <w:tcW w:w="9828" w:type="dxa"/>
            <w:shd w:val="clear" w:color="auto" w:fill="D9D9D9"/>
            <w:vAlign w:val="center"/>
          </w:tcPr>
          <w:p w14:paraId="2DADB117" w14:textId="77777777" w:rsidR="0040252B" w:rsidRPr="00771EB1" w:rsidRDefault="0040252B" w:rsidP="00771EB1">
            <w:pPr>
              <w:rPr>
                <w:rFonts w:asciiTheme="minorHAnsi" w:hAnsiTheme="minorHAnsi" w:cstheme="minorHAnsi"/>
                <w:b/>
                <w:color w:val="000080"/>
                <w:sz w:val="24"/>
              </w:rPr>
            </w:pPr>
            <w:r w:rsidRPr="00771EB1">
              <w:rPr>
                <w:rFonts w:asciiTheme="minorHAnsi" w:hAnsiTheme="minorHAnsi" w:cstheme="minorHAnsi"/>
                <w:b/>
                <w:color w:val="000080"/>
                <w:sz w:val="24"/>
              </w:rPr>
              <w:t>Process</w:t>
            </w:r>
          </w:p>
        </w:tc>
      </w:tr>
      <w:tr w:rsidR="000A7DF0" w:rsidRPr="00771EB1" w14:paraId="2DADB11A" w14:textId="77777777" w:rsidTr="00FA2D72">
        <w:trPr>
          <w:trHeight w:val="2833"/>
        </w:trPr>
        <w:tc>
          <w:tcPr>
            <w:tcW w:w="9828" w:type="dxa"/>
            <w:shd w:val="clear" w:color="auto" w:fill="FFFFFF" w:themeFill="background1"/>
            <w:vAlign w:val="center"/>
          </w:tcPr>
          <w:p w14:paraId="46A2A245" w14:textId="77777777" w:rsidR="00E513AA" w:rsidRPr="00771EB1" w:rsidRDefault="00E513AA" w:rsidP="00771EB1">
            <w:pPr>
              <w:rPr>
                <w:rFonts w:asciiTheme="minorHAnsi" w:eastAsia="Calibri" w:hAnsiTheme="minorHAnsi" w:cstheme="minorHAnsi"/>
                <w:b/>
                <w:bCs/>
                <w:sz w:val="24"/>
              </w:rPr>
            </w:pPr>
            <w:r w:rsidRPr="00771EB1">
              <w:rPr>
                <w:rFonts w:asciiTheme="minorHAnsi" w:eastAsia="Calibri" w:hAnsiTheme="minorHAnsi" w:cstheme="minorHAnsi"/>
                <w:b/>
                <w:bCs/>
                <w:sz w:val="24"/>
              </w:rPr>
              <w:lastRenderedPageBreak/>
              <w:t>WHY DO WE NEED YOUR INFORMATION?</w:t>
            </w:r>
          </w:p>
          <w:p w14:paraId="6838025D"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The health care professionals who provide you with care maintain records about your health and any treatment or care you have received previously (e.g. NHS Trust, GP Surgery, Walk-in clinic, etc.). These records help to provide you with the best possible healthcare.</w:t>
            </w:r>
          </w:p>
          <w:p w14:paraId="1879F26C" w14:textId="77777777" w:rsidR="00771EB1" w:rsidRDefault="00771EB1" w:rsidP="00771EB1">
            <w:pPr>
              <w:rPr>
                <w:rFonts w:asciiTheme="minorHAnsi" w:eastAsia="Calibri" w:hAnsiTheme="minorHAnsi" w:cstheme="minorHAnsi"/>
                <w:sz w:val="24"/>
              </w:rPr>
            </w:pPr>
          </w:p>
          <w:p w14:paraId="47BF86B2" w14:textId="1295D0DA"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NHS health records may be electronic, on paper or a mixture of both, and we use a combination of working practices and technology to ensure that your information is kept confidential and secure. Records which the Practice hold about you may include the following information:</w:t>
            </w:r>
          </w:p>
          <w:p w14:paraId="199F3D7F"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Details about you, such as your address, carer, legal representative, emergency contact details</w:t>
            </w:r>
          </w:p>
          <w:p w14:paraId="0D06FB05"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Any contact the surgery has had with you, such as appointments, clinic visits, emergency appointments, etc.</w:t>
            </w:r>
          </w:p>
          <w:p w14:paraId="5FD8A609"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Notes and reports about your health</w:t>
            </w:r>
          </w:p>
          <w:p w14:paraId="1566A274"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Details about your treatment and care</w:t>
            </w:r>
          </w:p>
          <w:p w14:paraId="1D73074C"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Results of investigations such as laboratory tests, x-rays etc</w:t>
            </w:r>
          </w:p>
          <w:p w14:paraId="60EBA934"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Relevant information from other health professionals, relatives or those who care for you</w:t>
            </w:r>
          </w:p>
          <w:p w14:paraId="4BC70B61" w14:textId="77777777" w:rsidR="00E513AA" w:rsidRPr="00771EB1" w:rsidRDefault="00E513AA" w:rsidP="00771EB1">
            <w:pPr>
              <w:rPr>
                <w:rFonts w:asciiTheme="minorHAnsi" w:hAnsiTheme="minorHAnsi" w:cstheme="minorHAnsi"/>
                <w:sz w:val="24"/>
              </w:rPr>
            </w:pPr>
            <w:r w:rsidRPr="00771EB1">
              <w:rPr>
                <w:rFonts w:asciiTheme="minorHAnsi" w:eastAsia="Calibri" w:hAnsiTheme="minorHAnsi" w:cstheme="minorHAnsi"/>
                <w:sz w:val="24"/>
              </w:rPr>
              <w:t>To ensure you receive the best possible care, your records are used to facilitate the care you receive. Information held about you may be used to help protect the health of the public and to help us manage the NHS. Information may be used within the GP practice for clinical audit to monitor the quality of the service provided.</w:t>
            </w:r>
          </w:p>
          <w:p w14:paraId="0ADA9C75" w14:textId="77777777" w:rsidR="00771EB1" w:rsidRPr="00E513AA" w:rsidRDefault="00771EB1" w:rsidP="00771EB1">
            <w:pPr>
              <w:pStyle w:val="ListParagraph"/>
              <w:spacing w:after="0"/>
              <w:rPr>
                <w:rFonts w:asciiTheme="minorHAnsi" w:hAnsiTheme="minorHAnsi" w:cstheme="minorHAnsi"/>
                <w:sz w:val="24"/>
                <w:szCs w:val="24"/>
              </w:rPr>
            </w:pPr>
          </w:p>
          <w:p w14:paraId="2E0C59C3"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b/>
                <w:bCs/>
                <w:sz w:val="24"/>
              </w:rPr>
              <w:t>HOW DO WE LAWFULLY USE YOUR DATA</w:t>
            </w:r>
            <w:r w:rsidRPr="00771EB1">
              <w:rPr>
                <w:rFonts w:asciiTheme="minorHAnsi" w:eastAsia="Calibri" w:hAnsiTheme="minorHAnsi" w:cstheme="minorHAnsi"/>
                <w:sz w:val="24"/>
              </w:rPr>
              <w:t>?</w:t>
            </w:r>
          </w:p>
          <w:p w14:paraId="2ADC594B"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 xml:space="preserve">We need to know your personal, sensitive and confidential data in order to provide you with </w:t>
            </w:r>
            <w:proofErr w:type="gramStart"/>
            <w:r w:rsidRPr="00771EB1">
              <w:rPr>
                <w:rFonts w:asciiTheme="minorHAnsi" w:eastAsia="Calibri" w:hAnsiTheme="minorHAnsi" w:cstheme="minorHAnsi"/>
                <w:sz w:val="24"/>
              </w:rPr>
              <w:t>Healthcare</w:t>
            </w:r>
            <w:proofErr w:type="gramEnd"/>
            <w:r w:rsidRPr="00771EB1">
              <w:rPr>
                <w:rFonts w:asciiTheme="minorHAnsi" w:eastAsia="Calibri" w:hAnsiTheme="minorHAnsi" w:cstheme="minorHAnsi"/>
                <w:sz w:val="24"/>
              </w:rPr>
              <w:t xml:space="preserve"> services as a General Practice, under the UK General Data Protection Regulation we will be lawfully using your information in accordance with:</w:t>
            </w:r>
          </w:p>
          <w:p w14:paraId="625A68B6" w14:textId="77777777" w:rsidR="00E513AA" w:rsidRPr="00E513AA" w:rsidRDefault="00E513AA" w:rsidP="00771EB1">
            <w:pPr>
              <w:pStyle w:val="ListParagraph"/>
              <w:numPr>
                <w:ilvl w:val="0"/>
                <w:numId w:val="38"/>
              </w:numPr>
              <w:spacing w:after="0"/>
              <w:rPr>
                <w:rFonts w:asciiTheme="minorHAnsi" w:hAnsiTheme="minorHAnsi" w:cstheme="minorHAnsi"/>
                <w:sz w:val="24"/>
                <w:szCs w:val="24"/>
              </w:rPr>
            </w:pPr>
            <w:r w:rsidRPr="00E513AA">
              <w:rPr>
                <w:rFonts w:asciiTheme="minorHAnsi" w:hAnsiTheme="minorHAnsi" w:cstheme="minorHAnsi"/>
                <w:sz w:val="24"/>
                <w:szCs w:val="24"/>
              </w:rPr>
              <w:t>Article 6, e) processing is necessary for the performance of a task carried out in the public interest or in the exercise of official authority vested in the controller;”</w:t>
            </w:r>
          </w:p>
          <w:p w14:paraId="416FFF7C" w14:textId="77777777" w:rsidR="00E513AA" w:rsidRPr="00E513AA" w:rsidRDefault="00E513AA" w:rsidP="00771EB1">
            <w:pPr>
              <w:pStyle w:val="ListParagraph"/>
              <w:numPr>
                <w:ilvl w:val="0"/>
                <w:numId w:val="38"/>
              </w:numPr>
              <w:spacing w:after="0"/>
              <w:rPr>
                <w:rFonts w:asciiTheme="minorHAnsi" w:hAnsiTheme="minorHAnsi" w:cstheme="minorHAnsi"/>
                <w:sz w:val="24"/>
                <w:szCs w:val="24"/>
              </w:rPr>
            </w:pPr>
            <w:r w:rsidRPr="00E513AA">
              <w:rPr>
                <w:rFonts w:asciiTheme="minorHAnsi" w:hAnsiTheme="minorHAnsi" w:cstheme="minorHAnsi"/>
                <w:sz w:val="24"/>
                <w:szCs w:val="24"/>
              </w:rPr>
              <w:t>Article 9, (h) processing is necessary for the purposes of preventive or occupational medicine, for the assessment of the working capacity of the employee, medical diagnosis, the provision of health or social care or treatment or the management of health or social care systems</w:t>
            </w:r>
          </w:p>
          <w:p w14:paraId="00A90B12" w14:textId="42A637C0" w:rsidR="00E513AA"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This Privacy Notice applies to the personal data of our patients and the data you have given us about your carers/family members.</w:t>
            </w:r>
          </w:p>
          <w:p w14:paraId="3B238297" w14:textId="77777777" w:rsidR="00771EB1" w:rsidRPr="00771EB1" w:rsidRDefault="00771EB1" w:rsidP="00771EB1">
            <w:pPr>
              <w:rPr>
                <w:rFonts w:asciiTheme="minorHAnsi" w:eastAsia="Calibri" w:hAnsiTheme="minorHAnsi" w:cstheme="minorHAnsi"/>
                <w:sz w:val="24"/>
              </w:rPr>
            </w:pPr>
          </w:p>
          <w:p w14:paraId="57AA1A94" w14:textId="03DAC0DF" w:rsidR="00E513AA" w:rsidRPr="00771EB1" w:rsidRDefault="00771EB1" w:rsidP="00771EB1">
            <w:pPr>
              <w:rPr>
                <w:rFonts w:asciiTheme="minorHAnsi" w:eastAsia="Calibri" w:hAnsiTheme="minorHAnsi" w:cstheme="minorHAnsi"/>
                <w:b/>
                <w:bCs/>
                <w:sz w:val="24"/>
              </w:rPr>
            </w:pPr>
            <w:r w:rsidRPr="00771EB1">
              <w:rPr>
                <w:rFonts w:asciiTheme="minorHAnsi" w:eastAsia="Calibri" w:hAnsiTheme="minorHAnsi" w:cstheme="minorHAnsi"/>
                <w:b/>
                <w:bCs/>
                <w:sz w:val="24"/>
              </w:rPr>
              <w:t>R</w:t>
            </w:r>
            <w:r w:rsidR="00E513AA" w:rsidRPr="00771EB1">
              <w:rPr>
                <w:rFonts w:asciiTheme="minorHAnsi" w:eastAsia="Calibri" w:hAnsiTheme="minorHAnsi" w:cstheme="minorHAnsi"/>
                <w:b/>
                <w:bCs/>
                <w:sz w:val="24"/>
              </w:rPr>
              <w:t>isk Stratification</w:t>
            </w:r>
          </w:p>
          <w:p w14:paraId="33CA8884"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Risk stratification data tools are increasingly being used in the NHS to help determine a person’s risk of suffering a condition, preventing an unplanned or (re)admission and identifying a need for preventive intervention. Information about you is collected from several sources including NHS Trusts and from this GP Practice.</w:t>
            </w:r>
          </w:p>
          <w:p w14:paraId="7DF08DDA" w14:textId="77777777" w:rsidR="00771EB1" w:rsidRDefault="00771EB1" w:rsidP="00771EB1">
            <w:pPr>
              <w:pStyle w:val="ListParagraph"/>
              <w:spacing w:after="0"/>
              <w:rPr>
                <w:rFonts w:asciiTheme="minorHAnsi" w:hAnsiTheme="minorHAnsi" w:cstheme="minorHAnsi"/>
                <w:sz w:val="24"/>
                <w:szCs w:val="24"/>
              </w:rPr>
            </w:pPr>
          </w:p>
          <w:p w14:paraId="7BE4073E" w14:textId="767EEA54" w:rsidR="00E513AA"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A risk score is then arrived at through an analysis of your de-identified information is only provided back to your GP as data controller in an identifiable form. Risk stratification enables your GP to focus on preventing ill health and not just the treatment of sickness. If necessary, your GP may be able to offer you additional services. Please note that you have the right to opt out of your data being used in this way – please see the section on Your Rights below.</w:t>
            </w:r>
          </w:p>
          <w:p w14:paraId="5505B032" w14:textId="77777777" w:rsidR="00771EB1" w:rsidRPr="00771EB1" w:rsidRDefault="00771EB1" w:rsidP="00771EB1">
            <w:pPr>
              <w:rPr>
                <w:rFonts w:asciiTheme="minorHAnsi" w:eastAsia="Calibri" w:hAnsiTheme="minorHAnsi" w:cstheme="minorHAnsi"/>
                <w:sz w:val="24"/>
              </w:rPr>
            </w:pPr>
          </w:p>
          <w:p w14:paraId="75F6C6D0" w14:textId="77777777" w:rsidR="00E513AA" w:rsidRPr="00771EB1" w:rsidRDefault="00E513AA" w:rsidP="00771EB1">
            <w:pPr>
              <w:rPr>
                <w:rFonts w:asciiTheme="minorHAnsi" w:eastAsia="Calibri" w:hAnsiTheme="minorHAnsi" w:cstheme="minorHAnsi"/>
                <w:b/>
                <w:bCs/>
                <w:sz w:val="24"/>
              </w:rPr>
            </w:pPr>
            <w:r w:rsidRPr="00771EB1">
              <w:rPr>
                <w:rFonts w:asciiTheme="minorHAnsi" w:eastAsia="Calibri" w:hAnsiTheme="minorHAnsi" w:cstheme="minorHAnsi"/>
                <w:b/>
                <w:bCs/>
                <w:sz w:val="24"/>
              </w:rPr>
              <w:t>Medicines Management</w:t>
            </w:r>
          </w:p>
          <w:p w14:paraId="17360BFB" w14:textId="77777777" w:rsidR="00E513AA"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lastRenderedPageBreak/>
              <w:t>The Practice may conduct Medicines Management reviews of medications prescribed to its patients under a processing arrangement with the Medicines Management Team at Rotherham Clinical Commissioning Group. This service performs a review of prescribed medications to ensure patients receive the most appropriate, up to date and cost-effective treatments.</w:t>
            </w:r>
          </w:p>
          <w:p w14:paraId="75CE3C54" w14:textId="77777777" w:rsidR="00771EB1" w:rsidRPr="00771EB1" w:rsidRDefault="00771EB1" w:rsidP="00771EB1">
            <w:pPr>
              <w:rPr>
                <w:rFonts w:asciiTheme="minorHAnsi" w:eastAsia="Calibri" w:hAnsiTheme="minorHAnsi" w:cstheme="minorHAnsi"/>
                <w:sz w:val="24"/>
              </w:rPr>
            </w:pPr>
          </w:p>
          <w:p w14:paraId="456636C8" w14:textId="77777777" w:rsidR="00E513AA" w:rsidRPr="00771EB1" w:rsidRDefault="00E513AA" w:rsidP="00771EB1">
            <w:pPr>
              <w:rPr>
                <w:rFonts w:asciiTheme="minorHAnsi" w:eastAsia="Calibri" w:hAnsiTheme="minorHAnsi" w:cstheme="minorHAnsi"/>
                <w:b/>
                <w:sz w:val="24"/>
                <w:lang w:val="en-US"/>
              </w:rPr>
            </w:pPr>
            <w:r w:rsidRPr="00771EB1">
              <w:rPr>
                <w:rFonts w:asciiTheme="minorHAnsi" w:eastAsia="Calibri" w:hAnsiTheme="minorHAnsi" w:cstheme="minorHAnsi"/>
                <w:b/>
                <w:sz w:val="24"/>
                <w:lang w:val="en-US"/>
              </w:rPr>
              <w:t>HOW YOUR INFORMATION IS SHARED SO THAT THIS PRACTICE CAN MEET LEGAL REQUIREMENTS</w:t>
            </w:r>
          </w:p>
          <w:p w14:paraId="7D5065A1"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The law requires the practice to share information from your medical records in certain circumstances. Under the UKGDPR we will be lawfully using your information in accordance with</w:t>
            </w:r>
          </w:p>
          <w:p w14:paraId="1057BC90" w14:textId="77777777" w:rsidR="00E513AA" w:rsidRPr="00E513AA" w:rsidRDefault="00E513AA" w:rsidP="00771EB1">
            <w:pPr>
              <w:pStyle w:val="ListParagraph"/>
              <w:rPr>
                <w:rFonts w:asciiTheme="minorHAnsi" w:hAnsiTheme="minorHAnsi" w:cstheme="minorHAnsi"/>
                <w:sz w:val="24"/>
                <w:szCs w:val="24"/>
              </w:rPr>
            </w:pPr>
          </w:p>
          <w:p w14:paraId="10E9A985" w14:textId="77777777" w:rsidR="00E513AA" w:rsidRPr="00E513AA" w:rsidRDefault="00E513AA" w:rsidP="00771EB1">
            <w:pPr>
              <w:pStyle w:val="ListParagraph"/>
              <w:rPr>
                <w:rFonts w:asciiTheme="minorHAnsi" w:hAnsiTheme="minorHAnsi" w:cstheme="minorHAnsi"/>
                <w:i/>
                <w:iCs/>
                <w:sz w:val="24"/>
                <w:szCs w:val="24"/>
              </w:rPr>
            </w:pPr>
            <w:r w:rsidRPr="00E513AA">
              <w:rPr>
                <w:rFonts w:asciiTheme="minorHAnsi" w:hAnsiTheme="minorHAnsi" w:cstheme="minorHAnsi"/>
                <w:i/>
                <w:iCs/>
                <w:sz w:val="24"/>
                <w:szCs w:val="24"/>
              </w:rPr>
              <w:t>Article 6(1)(c) – ‘processing is necessary for compliance with a legal obligation to which the controller is subject…’</w:t>
            </w:r>
          </w:p>
          <w:p w14:paraId="6F19188C" w14:textId="77777777" w:rsidR="00E513AA" w:rsidRPr="00E513AA" w:rsidRDefault="00E513AA" w:rsidP="00771EB1">
            <w:pPr>
              <w:pStyle w:val="ListParagraph"/>
              <w:rPr>
                <w:rFonts w:asciiTheme="minorHAnsi" w:hAnsiTheme="minorHAnsi" w:cstheme="minorHAnsi"/>
                <w:i/>
                <w:iCs/>
                <w:sz w:val="24"/>
                <w:szCs w:val="24"/>
              </w:rPr>
            </w:pPr>
          </w:p>
          <w:p w14:paraId="30CFACC5" w14:textId="77777777" w:rsidR="00E513AA" w:rsidRPr="00E513AA" w:rsidRDefault="00E513AA" w:rsidP="00771EB1">
            <w:pPr>
              <w:pStyle w:val="ListParagraph"/>
              <w:rPr>
                <w:rFonts w:asciiTheme="minorHAnsi" w:hAnsiTheme="minorHAnsi" w:cstheme="minorHAnsi"/>
                <w:i/>
                <w:iCs/>
                <w:sz w:val="24"/>
                <w:szCs w:val="24"/>
              </w:rPr>
            </w:pPr>
            <w:r w:rsidRPr="00E513AA">
              <w:rPr>
                <w:rFonts w:asciiTheme="minorHAnsi" w:hAnsiTheme="minorHAnsi" w:cstheme="minorHAnsi"/>
                <w:i/>
                <w:iCs/>
                <w:sz w:val="24"/>
                <w:szCs w:val="24"/>
              </w:rPr>
              <w:t>Article 9(2)(h) – ‘processing is necessary for the purpose of preventative…medicine…the provision of health or social care or treatment or the management of health or social care systems and services...’</w:t>
            </w:r>
          </w:p>
          <w:p w14:paraId="2A23C96D" w14:textId="77777777" w:rsidR="00E513AA" w:rsidRPr="00E513AA" w:rsidRDefault="00E513AA" w:rsidP="00771EB1">
            <w:pPr>
              <w:pStyle w:val="ListParagraph"/>
              <w:rPr>
                <w:rFonts w:asciiTheme="minorHAnsi" w:hAnsiTheme="minorHAnsi" w:cstheme="minorHAnsi"/>
                <w:sz w:val="24"/>
                <w:szCs w:val="24"/>
              </w:rPr>
            </w:pPr>
          </w:p>
          <w:p w14:paraId="39F3157E" w14:textId="77777777" w:rsidR="00E513AA" w:rsidRPr="00E513AA" w:rsidRDefault="00E513AA" w:rsidP="00771EB1">
            <w:pPr>
              <w:pStyle w:val="ListParagraph"/>
              <w:rPr>
                <w:rFonts w:asciiTheme="minorHAnsi" w:hAnsiTheme="minorHAnsi" w:cstheme="minorHAnsi"/>
                <w:sz w:val="24"/>
                <w:szCs w:val="24"/>
              </w:rPr>
            </w:pPr>
            <w:r w:rsidRPr="00E513AA">
              <w:rPr>
                <w:rFonts w:asciiTheme="minorHAnsi" w:hAnsiTheme="minorHAnsi" w:cstheme="minorHAnsi"/>
                <w:sz w:val="24"/>
                <w:szCs w:val="24"/>
              </w:rPr>
              <w:t>Information is shared so that the NHS or Public Health England can, for example:</w:t>
            </w:r>
          </w:p>
          <w:p w14:paraId="3D8C53C5" w14:textId="77777777" w:rsidR="00E513AA" w:rsidRPr="00E513AA" w:rsidRDefault="00E513AA" w:rsidP="00771EB1">
            <w:pPr>
              <w:pStyle w:val="ListParagraph"/>
              <w:ind w:left="0"/>
              <w:rPr>
                <w:rFonts w:asciiTheme="minorHAnsi" w:hAnsiTheme="minorHAnsi" w:cstheme="minorHAnsi"/>
                <w:sz w:val="24"/>
                <w:szCs w:val="24"/>
              </w:rPr>
            </w:pPr>
          </w:p>
          <w:p w14:paraId="4B7693F8" w14:textId="77777777" w:rsidR="00E513AA" w:rsidRPr="00E513AA" w:rsidRDefault="00E513AA" w:rsidP="00771EB1">
            <w:pPr>
              <w:pStyle w:val="ListParagraph"/>
              <w:numPr>
                <w:ilvl w:val="0"/>
                <w:numId w:val="29"/>
              </w:numPr>
              <w:spacing w:after="0"/>
              <w:rPr>
                <w:rFonts w:asciiTheme="minorHAnsi" w:hAnsiTheme="minorHAnsi" w:cstheme="minorHAnsi"/>
                <w:sz w:val="24"/>
                <w:szCs w:val="24"/>
              </w:rPr>
            </w:pPr>
            <w:r w:rsidRPr="00E513AA">
              <w:rPr>
                <w:rFonts w:asciiTheme="minorHAnsi" w:hAnsiTheme="minorHAnsi" w:cstheme="minorHAnsi"/>
                <w:sz w:val="24"/>
                <w:szCs w:val="24"/>
              </w:rPr>
              <w:t>plan and manage services</w:t>
            </w:r>
          </w:p>
          <w:p w14:paraId="1F175E0C" w14:textId="77777777" w:rsidR="00E513AA" w:rsidRPr="00E513AA" w:rsidRDefault="00E513AA" w:rsidP="00771EB1">
            <w:pPr>
              <w:pStyle w:val="ListParagraph"/>
              <w:numPr>
                <w:ilvl w:val="0"/>
                <w:numId w:val="29"/>
              </w:numPr>
              <w:spacing w:after="0"/>
              <w:rPr>
                <w:rFonts w:asciiTheme="minorHAnsi" w:hAnsiTheme="minorHAnsi" w:cstheme="minorHAnsi"/>
                <w:sz w:val="24"/>
                <w:szCs w:val="24"/>
              </w:rPr>
            </w:pPr>
            <w:r w:rsidRPr="00E513AA">
              <w:rPr>
                <w:rFonts w:asciiTheme="minorHAnsi" w:hAnsiTheme="minorHAnsi" w:cstheme="minorHAnsi"/>
                <w:sz w:val="24"/>
                <w:szCs w:val="24"/>
              </w:rPr>
              <w:t>check that the care being provided is safe</w:t>
            </w:r>
          </w:p>
          <w:p w14:paraId="5E7FBABD" w14:textId="77777777" w:rsidR="00E513AA" w:rsidRPr="00E513AA" w:rsidRDefault="00E513AA" w:rsidP="00771EB1">
            <w:pPr>
              <w:pStyle w:val="ListParagraph"/>
              <w:numPr>
                <w:ilvl w:val="0"/>
                <w:numId w:val="29"/>
              </w:numPr>
              <w:spacing w:after="0"/>
              <w:rPr>
                <w:rFonts w:asciiTheme="minorHAnsi" w:hAnsiTheme="minorHAnsi" w:cstheme="minorHAnsi"/>
                <w:sz w:val="24"/>
                <w:szCs w:val="24"/>
              </w:rPr>
            </w:pPr>
            <w:r w:rsidRPr="00E513AA">
              <w:rPr>
                <w:rFonts w:asciiTheme="minorHAnsi" w:hAnsiTheme="minorHAnsi" w:cstheme="minorHAnsi"/>
                <w:sz w:val="24"/>
                <w:szCs w:val="24"/>
              </w:rPr>
              <w:t xml:space="preserve">prevent infectious diseases from spreading  </w:t>
            </w:r>
          </w:p>
          <w:p w14:paraId="652BD055" w14:textId="77777777" w:rsidR="00E513AA" w:rsidRPr="00E513AA" w:rsidRDefault="00E513AA" w:rsidP="00771EB1">
            <w:pPr>
              <w:pStyle w:val="ListParagraph"/>
              <w:ind w:left="0"/>
              <w:rPr>
                <w:rFonts w:asciiTheme="minorHAnsi" w:hAnsiTheme="minorHAnsi" w:cstheme="minorHAnsi"/>
                <w:sz w:val="24"/>
                <w:szCs w:val="24"/>
              </w:rPr>
            </w:pPr>
          </w:p>
          <w:p w14:paraId="5CE42764"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We will share information with NHS Digital, the Care Quality Commission and local health protection team (or Public Health England) when the law requires us to do so. Please see below for more information.</w:t>
            </w:r>
          </w:p>
          <w:p w14:paraId="37C8115A" w14:textId="77777777" w:rsidR="00E513AA"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We must also share your information if a court of law orders us to do so.</w:t>
            </w:r>
          </w:p>
          <w:p w14:paraId="75A32D10" w14:textId="77777777" w:rsidR="003902C7" w:rsidRPr="003902C7" w:rsidRDefault="003902C7" w:rsidP="003902C7">
            <w:pPr>
              <w:rPr>
                <w:rFonts w:asciiTheme="minorHAnsi" w:eastAsia="Calibri" w:hAnsiTheme="minorHAnsi" w:cstheme="minorHAnsi"/>
                <w:b/>
                <w:bCs/>
                <w:sz w:val="24"/>
              </w:rPr>
            </w:pPr>
          </w:p>
          <w:p w14:paraId="114E845D" w14:textId="77777777" w:rsidR="00E513AA" w:rsidRPr="003902C7" w:rsidRDefault="00E513AA" w:rsidP="003902C7">
            <w:pPr>
              <w:rPr>
                <w:rFonts w:asciiTheme="minorHAnsi" w:eastAsia="Calibri" w:hAnsiTheme="minorHAnsi" w:cstheme="minorHAnsi"/>
                <w:b/>
                <w:sz w:val="24"/>
              </w:rPr>
            </w:pPr>
            <w:r w:rsidRPr="003902C7">
              <w:rPr>
                <w:rFonts w:asciiTheme="minorHAnsi" w:eastAsia="Calibri" w:hAnsiTheme="minorHAnsi" w:cstheme="minorHAnsi"/>
                <w:b/>
                <w:sz w:val="24"/>
              </w:rPr>
              <w:t>NHS Digital</w:t>
            </w:r>
          </w:p>
          <w:p w14:paraId="0C388F06"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NHS Digital is a national body which has legal responsibilities to collect information about health and social care services.</w:t>
            </w:r>
          </w:p>
          <w:p w14:paraId="70D3853C" w14:textId="77777777" w:rsidR="00E513AA" w:rsidRPr="00E513AA" w:rsidRDefault="00E513AA" w:rsidP="00771EB1">
            <w:pPr>
              <w:pStyle w:val="ListParagraph"/>
              <w:spacing w:after="0"/>
              <w:rPr>
                <w:rFonts w:asciiTheme="minorHAnsi" w:hAnsiTheme="minorHAnsi" w:cstheme="minorHAnsi"/>
                <w:sz w:val="24"/>
                <w:szCs w:val="24"/>
              </w:rPr>
            </w:pPr>
          </w:p>
          <w:p w14:paraId="7DAB4781"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It collects information from across the NHS in England and provides reports on how the NHS is performing. These reports help to plan and improve services to patients.</w:t>
            </w:r>
          </w:p>
          <w:p w14:paraId="2EE311AE" w14:textId="77777777" w:rsidR="00E513AA" w:rsidRPr="00E513AA" w:rsidRDefault="00E513AA" w:rsidP="00771EB1">
            <w:pPr>
              <w:pStyle w:val="ListParagraph"/>
              <w:ind w:left="0"/>
              <w:rPr>
                <w:rFonts w:asciiTheme="minorHAnsi" w:hAnsiTheme="minorHAnsi" w:cstheme="minorHAnsi"/>
                <w:sz w:val="24"/>
                <w:szCs w:val="24"/>
              </w:rPr>
            </w:pPr>
            <w:r w:rsidRPr="00E513AA">
              <w:rPr>
                <w:rFonts w:asciiTheme="minorHAnsi" w:hAnsiTheme="minorHAnsi" w:cstheme="minorHAnsi"/>
                <w:sz w:val="24"/>
                <w:szCs w:val="24"/>
              </w:rPr>
              <w:t xml:space="preserve"> </w:t>
            </w:r>
          </w:p>
          <w:p w14:paraId="582A16C1"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This practice must comply with the law and will send data to NHS Digital, for example, when it is told to do so by the Secretary of State for Health or NHS England under the Health and Social Care Act 2012.</w:t>
            </w:r>
          </w:p>
          <w:p w14:paraId="61B7BC15" w14:textId="77777777" w:rsidR="00E513AA" w:rsidRPr="00E513AA" w:rsidRDefault="00E513AA" w:rsidP="00771EB1">
            <w:pPr>
              <w:pStyle w:val="ListParagraph"/>
              <w:ind w:left="0"/>
              <w:rPr>
                <w:rFonts w:asciiTheme="minorHAnsi" w:hAnsiTheme="minorHAnsi" w:cstheme="minorHAnsi"/>
                <w:sz w:val="24"/>
                <w:szCs w:val="24"/>
              </w:rPr>
            </w:pPr>
          </w:p>
          <w:p w14:paraId="60B766E4"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 xml:space="preserve">More information about NHS Digital and how it uses information can be found at: </w:t>
            </w:r>
          </w:p>
          <w:p w14:paraId="76F31CEE" w14:textId="77777777" w:rsidR="00E513AA" w:rsidRPr="00E513AA" w:rsidRDefault="00CC3D5C" w:rsidP="00771EB1">
            <w:pPr>
              <w:pStyle w:val="ListParagraph"/>
              <w:spacing w:after="0"/>
              <w:rPr>
                <w:rFonts w:asciiTheme="minorHAnsi" w:hAnsiTheme="minorHAnsi" w:cstheme="minorHAnsi"/>
                <w:sz w:val="24"/>
                <w:szCs w:val="24"/>
                <w:u w:val="single"/>
              </w:rPr>
            </w:pPr>
            <w:hyperlink r:id="rId11" w:history="1">
              <w:r w:rsidR="00E513AA" w:rsidRPr="00E513AA">
                <w:rPr>
                  <w:rStyle w:val="Hyperlink"/>
                  <w:rFonts w:asciiTheme="minorHAnsi" w:hAnsiTheme="minorHAnsi" w:cstheme="minorHAnsi"/>
                  <w:sz w:val="24"/>
                  <w:szCs w:val="24"/>
                </w:rPr>
                <w:t>https://digital.nhs.uk/home</w:t>
              </w:r>
            </w:hyperlink>
          </w:p>
          <w:p w14:paraId="67A9CA13" w14:textId="77777777" w:rsidR="00E513AA" w:rsidRPr="00E513AA" w:rsidRDefault="00E513AA" w:rsidP="00771EB1">
            <w:pPr>
              <w:pStyle w:val="ListParagraph"/>
              <w:spacing w:after="0"/>
              <w:rPr>
                <w:rFonts w:asciiTheme="minorHAnsi" w:hAnsiTheme="minorHAnsi" w:cstheme="minorHAnsi"/>
                <w:sz w:val="24"/>
                <w:szCs w:val="24"/>
                <w:u w:val="single"/>
              </w:rPr>
            </w:pPr>
          </w:p>
          <w:p w14:paraId="77BA1F3A" w14:textId="77777777" w:rsidR="00E513AA" w:rsidRPr="00E513AA" w:rsidRDefault="00CC3D5C" w:rsidP="00771EB1">
            <w:pPr>
              <w:pStyle w:val="ListParagraph"/>
              <w:spacing w:after="0"/>
              <w:rPr>
                <w:rFonts w:asciiTheme="minorHAnsi" w:hAnsiTheme="minorHAnsi" w:cstheme="minorHAnsi"/>
                <w:sz w:val="24"/>
                <w:szCs w:val="24"/>
                <w:u w:val="single"/>
              </w:rPr>
            </w:pPr>
            <w:hyperlink r:id="rId12" w:history="1">
              <w:r w:rsidR="00E513AA" w:rsidRPr="00E513AA">
                <w:rPr>
                  <w:rStyle w:val="Hyperlink"/>
                  <w:rFonts w:asciiTheme="minorHAnsi" w:hAnsiTheme="minorHAnsi" w:cstheme="minorHAnsi"/>
                  <w:sz w:val="24"/>
                  <w:szCs w:val="24"/>
                </w:rPr>
                <w:t>https://digital.nhs.uk/data-and-information/data-collections-and-data-sets/data-collections/general-practice-data-for-planning-and-research/transparency-notice</w:t>
              </w:r>
            </w:hyperlink>
          </w:p>
          <w:p w14:paraId="3A4CFC97" w14:textId="77777777" w:rsidR="00E513AA" w:rsidRPr="00E513AA" w:rsidRDefault="00E513AA" w:rsidP="00771EB1">
            <w:pPr>
              <w:pStyle w:val="ListParagraph"/>
              <w:spacing w:after="0"/>
              <w:rPr>
                <w:rFonts w:asciiTheme="minorHAnsi" w:hAnsiTheme="minorHAnsi" w:cstheme="minorHAnsi"/>
                <w:sz w:val="24"/>
                <w:szCs w:val="24"/>
                <w:u w:val="single"/>
              </w:rPr>
            </w:pPr>
          </w:p>
          <w:p w14:paraId="368304E6" w14:textId="77777777" w:rsidR="00E513AA"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This practice is supporting vital health and care planning and research by sharing your data with NHS Digital. For more information about this see the </w:t>
            </w:r>
            <w:hyperlink r:id="rId13" w:history="1">
              <w:r w:rsidRPr="003902C7">
                <w:rPr>
                  <w:rStyle w:val="Hyperlink"/>
                  <w:rFonts w:asciiTheme="minorHAnsi" w:hAnsiTheme="minorHAnsi" w:cstheme="minorHAnsi"/>
                  <w:sz w:val="24"/>
                  <w:szCs w:val="24"/>
                  <w:lang w:eastAsia="en-US"/>
                </w:rPr>
                <w:t>GP Practice Privacy Notice for General Practice Data for Planning and Research.</w:t>
              </w:r>
            </w:hyperlink>
          </w:p>
          <w:p w14:paraId="20891DB4" w14:textId="77777777" w:rsidR="003902C7" w:rsidRPr="003902C7" w:rsidRDefault="003902C7" w:rsidP="003902C7">
            <w:pPr>
              <w:rPr>
                <w:rFonts w:asciiTheme="minorHAnsi" w:eastAsia="Calibri" w:hAnsiTheme="minorHAnsi" w:cstheme="minorHAnsi"/>
                <w:sz w:val="24"/>
                <w:u w:val="single"/>
              </w:rPr>
            </w:pPr>
          </w:p>
          <w:p w14:paraId="5B5FAF70" w14:textId="77777777" w:rsidR="00E513AA" w:rsidRPr="00AA66C7" w:rsidRDefault="00E513AA" w:rsidP="00AA66C7">
            <w:pPr>
              <w:rPr>
                <w:rFonts w:asciiTheme="minorHAnsi" w:eastAsia="Calibri" w:hAnsiTheme="minorHAnsi" w:cstheme="minorHAnsi"/>
                <w:b/>
                <w:bCs/>
                <w:sz w:val="24"/>
              </w:rPr>
            </w:pPr>
            <w:r w:rsidRPr="00AA66C7">
              <w:rPr>
                <w:rFonts w:asciiTheme="minorHAnsi" w:eastAsia="Calibri" w:hAnsiTheme="minorHAnsi" w:cstheme="minorHAnsi"/>
                <w:b/>
                <w:bCs/>
                <w:sz w:val="24"/>
              </w:rPr>
              <w:t>Care Quality Commission (CQC)</w:t>
            </w:r>
          </w:p>
          <w:p w14:paraId="00DA4B43"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The CQC regulates health and social care services to ensure that safe care is provided. </w:t>
            </w:r>
          </w:p>
          <w:p w14:paraId="6224AE8B" w14:textId="77777777" w:rsidR="00AA66C7" w:rsidRPr="00AA66C7" w:rsidRDefault="00AA66C7" w:rsidP="00AA66C7">
            <w:pPr>
              <w:rPr>
                <w:rFonts w:asciiTheme="minorHAnsi" w:eastAsia="Calibri" w:hAnsiTheme="minorHAnsi" w:cstheme="minorHAnsi"/>
                <w:sz w:val="24"/>
              </w:rPr>
            </w:pPr>
          </w:p>
          <w:p w14:paraId="5185E836"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The law says that we must report certain serious events to the CQC, for example, when patient safety has been put at risk. </w:t>
            </w:r>
          </w:p>
          <w:p w14:paraId="34311013" w14:textId="77777777" w:rsidR="00AA66C7" w:rsidRDefault="00AA66C7" w:rsidP="00AA66C7">
            <w:pPr>
              <w:rPr>
                <w:rFonts w:asciiTheme="minorHAnsi" w:eastAsia="Calibri" w:hAnsiTheme="minorHAnsi" w:cstheme="minorHAnsi"/>
                <w:sz w:val="24"/>
              </w:rPr>
            </w:pPr>
          </w:p>
          <w:p w14:paraId="192A332B" w14:textId="49FAC3A9" w:rsidR="00E513AA" w:rsidRPr="00AA66C7" w:rsidRDefault="00E513AA" w:rsidP="00AA66C7">
            <w:pPr>
              <w:rPr>
                <w:rFonts w:asciiTheme="minorHAnsi" w:eastAsia="Calibri" w:hAnsiTheme="minorHAnsi" w:cstheme="minorHAnsi"/>
                <w:b/>
                <w:sz w:val="24"/>
              </w:rPr>
            </w:pPr>
            <w:r w:rsidRPr="00AA66C7">
              <w:rPr>
                <w:rFonts w:asciiTheme="minorHAnsi" w:eastAsia="Calibri" w:hAnsiTheme="minorHAnsi" w:cstheme="minorHAnsi"/>
                <w:sz w:val="24"/>
              </w:rPr>
              <w:t xml:space="preserve">For more information about the CQC see: </w:t>
            </w:r>
            <w:hyperlink r:id="rId14" w:history="1">
              <w:r w:rsidRPr="00AA66C7">
                <w:rPr>
                  <w:rStyle w:val="Hyperlink"/>
                  <w:rFonts w:asciiTheme="minorHAnsi" w:hAnsiTheme="minorHAnsi" w:cstheme="minorHAnsi"/>
                  <w:sz w:val="24"/>
                  <w:szCs w:val="24"/>
                  <w:lang w:eastAsia="en-US"/>
                </w:rPr>
                <w:t>http://www.cqc.org.uk/</w:t>
              </w:r>
            </w:hyperlink>
            <w:r w:rsidRPr="00AA66C7">
              <w:rPr>
                <w:rFonts w:asciiTheme="minorHAnsi" w:eastAsia="Calibri" w:hAnsiTheme="minorHAnsi" w:cstheme="minorHAnsi"/>
                <w:sz w:val="24"/>
              </w:rPr>
              <w:t xml:space="preserve"> </w:t>
            </w:r>
          </w:p>
          <w:p w14:paraId="64AA86B5" w14:textId="77777777" w:rsidR="00AA66C7" w:rsidRDefault="00AA66C7" w:rsidP="00771EB1">
            <w:pPr>
              <w:pStyle w:val="ListParagraph"/>
              <w:spacing w:after="0"/>
              <w:rPr>
                <w:rFonts w:asciiTheme="minorHAnsi" w:hAnsiTheme="minorHAnsi" w:cstheme="minorHAnsi"/>
                <w:b/>
                <w:sz w:val="24"/>
                <w:szCs w:val="24"/>
              </w:rPr>
            </w:pPr>
          </w:p>
          <w:p w14:paraId="02F9A582" w14:textId="59426F09" w:rsidR="00E513AA" w:rsidRPr="00AA66C7" w:rsidRDefault="00E513AA" w:rsidP="00AA66C7">
            <w:pPr>
              <w:rPr>
                <w:rFonts w:asciiTheme="minorHAnsi" w:eastAsia="Calibri" w:hAnsiTheme="minorHAnsi" w:cstheme="minorHAnsi"/>
                <w:b/>
                <w:sz w:val="24"/>
              </w:rPr>
            </w:pPr>
            <w:r w:rsidRPr="00AA66C7">
              <w:rPr>
                <w:rFonts w:asciiTheme="minorHAnsi" w:eastAsia="Calibri" w:hAnsiTheme="minorHAnsi" w:cstheme="minorHAnsi"/>
                <w:b/>
                <w:sz w:val="24"/>
              </w:rPr>
              <w:t>Public Health</w:t>
            </w:r>
          </w:p>
          <w:p w14:paraId="3E4F1823" w14:textId="77777777" w:rsidR="00E513AA" w:rsidRPr="00E513AA" w:rsidRDefault="00E513AA" w:rsidP="00771EB1">
            <w:pPr>
              <w:pStyle w:val="ListParagraph"/>
              <w:numPr>
                <w:ilvl w:val="0"/>
                <w:numId w:val="30"/>
              </w:numPr>
              <w:spacing w:after="0"/>
              <w:rPr>
                <w:rFonts w:asciiTheme="minorHAnsi" w:hAnsiTheme="minorHAnsi" w:cstheme="minorHAnsi"/>
                <w:sz w:val="24"/>
                <w:szCs w:val="24"/>
              </w:rPr>
            </w:pPr>
            <w:r w:rsidRPr="00E513AA">
              <w:rPr>
                <w:rFonts w:asciiTheme="minorHAnsi" w:hAnsiTheme="minorHAnsi" w:cstheme="minorHAnsi"/>
                <w:sz w:val="24"/>
                <w:szCs w:val="24"/>
              </w:rPr>
              <w:t xml:space="preserve">The law requires us to share data for public health reasons, for example to prevent the spread of infectious diseases or other diseases which threaten the health of the population. </w:t>
            </w:r>
          </w:p>
          <w:p w14:paraId="7B5DBB20" w14:textId="77777777" w:rsidR="00E513AA" w:rsidRPr="00E513AA" w:rsidRDefault="00E513AA" w:rsidP="00771EB1">
            <w:pPr>
              <w:pStyle w:val="ListParagraph"/>
              <w:ind w:left="0"/>
              <w:rPr>
                <w:rFonts w:asciiTheme="minorHAnsi" w:hAnsiTheme="minorHAnsi" w:cstheme="minorHAnsi"/>
                <w:sz w:val="24"/>
                <w:szCs w:val="24"/>
              </w:rPr>
            </w:pPr>
          </w:p>
          <w:p w14:paraId="55E0A53F" w14:textId="77777777" w:rsidR="00E513AA" w:rsidRPr="00E513AA" w:rsidRDefault="00E513AA" w:rsidP="00771EB1">
            <w:pPr>
              <w:pStyle w:val="ListParagraph"/>
              <w:numPr>
                <w:ilvl w:val="0"/>
                <w:numId w:val="30"/>
              </w:numPr>
              <w:spacing w:after="0"/>
              <w:rPr>
                <w:rFonts w:asciiTheme="minorHAnsi" w:hAnsiTheme="minorHAnsi" w:cstheme="minorHAnsi"/>
                <w:sz w:val="24"/>
                <w:szCs w:val="24"/>
              </w:rPr>
            </w:pPr>
            <w:r w:rsidRPr="00E513AA">
              <w:rPr>
                <w:rFonts w:asciiTheme="minorHAnsi" w:hAnsiTheme="minorHAnsi" w:cstheme="minorHAnsi"/>
                <w:sz w:val="24"/>
                <w:szCs w:val="24"/>
              </w:rPr>
              <w:t>We will report the relevant information to local health protection team or Public Health England.</w:t>
            </w:r>
          </w:p>
          <w:p w14:paraId="26304E03" w14:textId="77777777" w:rsidR="00E513AA" w:rsidRPr="00E513AA" w:rsidRDefault="00E513AA" w:rsidP="00771EB1">
            <w:pPr>
              <w:pStyle w:val="ListParagraph"/>
              <w:spacing w:after="0"/>
              <w:ind w:left="0"/>
              <w:rPr>
                <w:rFonts w:asciiTheme="minorHAnsi" w:hAnsiTheme="minorHAnsi" w:cstheme="minorHAnsi"/>
                <w:sz w:val="24"/>
                <w:szCs w:val="24"/>
              </w:rPr>
            </w:pPr>
          </w:p>
          <w:p w14:paraId="262D80B0"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For more information about Public Health England and disease reporting see: </w:t>
            </w:r>
            <w:hyperlink r:id="rId15" w:history="1">
              <w:r w:rsidRPr="00AA66C7">
                <w:rPr>
                  <w:rStyle w:val="Hyperlink"/>
                  <w:rFonts w:asciiTheme="minorHAnsi" w:eastAsia="Calibri" w:hAnsiTheme="minorHAnsi" w:cstheme="minorHAnsi"/>
                  <w:sz w:val="24"/>
                  <w:szCs w:val="24"/>
                  <w:lang w:eastAsia="en-US"/>
                </w:rPr>
                <w:t>https://www.gov.uk/guidance/notifiable-diseases-and-causative-organisms-how-to-report</w:t>
              </w:r>
            </w:hyperlink>
          </w:p>
          <w:p w14:paraId="76F3287D" w14:textId="77777777" w:rsidR="00AA66C7" w:rsidRPr="00AA66C7" w:rsidRDefault="00AA66C7" w:rsidP="00AA66C7">
            <w:pPr>
              <w:rPr>
                <w:rFonts w:asciiTheme="minorHAnsi" w:eastAsia="Calibri" w:hAnsiTheme="minorHAnsi" w:cstheme="minorHAnsi"/>
                <w:sz w:val="24"/>
              </w:rPr>
            </w:pPr>
          </w:p>
          <w:p w14:paraId="3AAEB13C" w14:textId="77777777" w:rsidR="00E513AA" w:rsidRPr="00AA66C7" w:rsidRDefault="00E513AA" w:rsidP="00AA66C7">
            <w:pPr>
              <w:rPr>
                <w:rFonts w:asciiTheme="minorHAnsi" w:eastAsia="Calibri" w:hAnsiTheme="minorHAnsi" w:cstheme="minorHAnsi"/>
                <w:b/>
                <w:bCs/>
                <w:sz w:val="24"/>
              </w:rPr>
            </w:pPr>
            <w:r w:rsidRPr="00AA66C7">
              <w:rPr>
                <w:rFonts w:asciiTheme="minorHAnsi" w:eastAsia="Calibri" w:hAnsiTheme="minorHAnsi" w:cstheme="minorHAnsi"/>
                <w:b/>
                <w:bCs/>
                <w:sz w:val="24"/>
              </w:rPr>
              <w:t>National screening programmes</w:t>
            </w:r>
          </w:p>
          <w:p w14:paraId="5AD227B5"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The NHS provides national screening programmes so that certain diseases can be detected at an early stage. </w:t>
            </w:r>
          </w:p>
          <w:p w14:paraId="4B4A2D95"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These screening programmes include bowel cancer, breast cancer, cervical cancer, aortic aneurysms and a diabetic eye screening service. </w:t>
            </w:r>
          </w:p>
          <w:p w14:paraId="77C39D5E"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The law allows us to share your contact information with Public Health England so that you can be invited to the relevant screening programme. The following sections of the UK GDPR allow us to contact patients for screening.</w:t>
            </w:r>
          </w:p>
          <w:p w14:paraId="26792319" w14:textId="77777777" w:rsidR="00E513AA" w:rsidRPr="00AA66C7" w:rsidRDefault="00E513AA" w:rsidP="00AA66C7">
            <w:pPr>
              <w:rPr>
                <w:rFonts w:asciiTheme="minorHAnsi" w:eastAsia="Calibri" w:hAnsiTheme="minorHAnsi" w:cstheme="minorHAnsi"/>
                <w:i/>
                <w:iCs/>
                <w:sz w:val="24"/>
              </w:rPr>
            </w:pPr>
            <w:r w:rsidRPr="00AA66C7">
              <w:rPr>
                <w:rFonts w:asciiTheme="minorHAnsi" w:eastAsia="Calibri" w:hAnsiTheme="minorHAnsi" w:cstheme="minorHAnsi"/>
                <w:i/>
                <w:iCs/>
                <w:sz w:val="24"/>
              </w:rPr>
              <w:t>Article 6(1)(e) – ‘processing is necessary…in the exercise of official authority vested in the controller...’’</w:t>
            </w:r>
          </w:p>
          <w:p w14:paraId="10444AFB" w14:textId="77777777" w:rsidR="00E513AA" w:rsidRPr="00AA66C7" w:rsidRDefault="00E513AA" w:rsidP="00AA66C7">
            <w:pPr>
              <w:rPr>
                <w:rFonts w:asciiTheme="minorHAnsi" w:eastAsia="Calibri" w:hAnsiTheme="minorHAnsi" w:cstheme="minorHAnsi"/>
                <w:i/>
                <w:iCs/>
                <w:sz w:val="24"/>
              </w:rPr>
            </w:pPr>
            <w:r w:rsidRPr="00AA66C7">
              <w:rPr>
                <w:rFonts w:asciiTheme="minorHAnsi" w:eastAsia="Calibri" w:hAnsiTheme="minorHAnsi" w:cstheme="minorHAnsi"/>
                <w:i/>
                <w:iCs/>
                <w:sz w:val="24"/>
              </w:rPr>
              <w:t>Article 9(2)(h) – ‘processing is necessary for the purpose of preventative…medicine…the provision of health or social care or treatment or the management of health or social care systems and services...’</w:t>
            </w:r>
          </w:p>
          <w:p w14:paraId="26FD2AF2"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For national screening programmes you can opt so that you no longer receive an invitation to a screening programme. </w:t>
            </w:r>
          </w:p>
          <w:p w14:paraId="59653C63"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See: </w:t>
            </w:r>
            <w:hyperlink r:id="rId16" w:history="1">
              <w:r w:rsidRPr="00AA66C7">
                <w:rPr>
                  <w:rStyle w:val="Hyperlink"/>
                  <w:rFonts w:asciiTheme="minorHAnsi" w:hAnsiTheme="minorHAnsi" w:cstheme="minorHAnsi"/>
                  <w:sz w:val="24"/>
                  <w:szCs w:val="24"/>
                  <w:lang w:eastAsia="en-US"/>
                </w:rPr>
                <w:t>https://www.gov.uk/government/publications/opting-out-of-the-nhs-population-screening-programmes</w:t>
              </w:r>
            </w:hyperlink>
            <w:r w:rsidRPr="00AA66C7">
              <w:rPr>
                <w:rFonts w:asciiTheme="minorHAnsi" w:eastAsia="Calibri" w:hAnsiTheme="minorHAnsi" w:cstheme="minorHAnsi"/>
                <w:sz w:val="24"/>
              </w:rPr>
              <w:t xml:space="preserve"> </w:t>
            </w:r>
          </w:p>
          <w:p w14:paraId="1BCA7DD4"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More information can be found at: </w:t>
            </w:r>
            <w:hyperlink r:id="rId17" w:history="1">
              <w:r w:rsidRPr="00AA66C7">
                <w:rPr>
                  <w:rStyle w:val="Hyperlink"/>
                  <w:rFonts w:asciiTheme="minorHAnsi" w:hAnsiTheme="minorHAnsi" w:cstheme="minorHAnsi"/>
                  <w:sz w:val="24"/>
                  <w:szCs w:val="24"/>
                  <w:lang w:eastAsia="en-US"/>
                </w:rPr>
                <w:t>https://www.gov.uk/topic/population-screening-programmes</w:t>
              </w:r>
            </w:hyperlink>
            <w:r w:rsidRPr="00AA66C7">
              <w:rPr>
                <w:rFonts w:asciiTheme="minorHAnsi" w:eastAsia="Calibri" w:hAnsiTheme="minorHAnsi" w:cstheme="minorHAnsi"/>
                <w:sz w:val="24"/>
              </w:rPr>
              <w:t xml:space="preserve"> or speak to the practice.</w:t>
            </w:r>
          </w:p>
          <w:p w14:paraId="4249FC04" w14:textId="77777777" w:rsidR="00E513AA" w:rsidRPr="00E513AA" w:rsidRDefault="00E513AA" w:rsidP="00771EB1">
            <w:pPr>
              <w:pStyle w:val="ListParagraph"/>
              <w:spacing w:after="0"/>
              <w:rPr>
                <w:rFonts w:asciiTheme="minorHAnsi" w:hAnsiTheme="minorHAnsi" w:cstheme="minorHAnsi"/>
                <w:b/>
                <w:bCs/>
                <w:sz w:val="24"/>
                <w:szCs w:val="24"/>
              </w:rPr>
            </w:pPr>
          </w:p>
          <w:p w14:paraId="2B5602AA" w14:textId="77777777" w:rsidR="00E513AA" w:rsidRPr="00AA66C7" w:rsidRDefault="00E513AA" w:rsidP="00AA66C7">
            <w:pPr>
              <w:rPr>
                <w:rFonts w:asciiTheme="minorHAnsi" w:eastAsia="Calibri" w:hAnsiTheme="minorHAnsi" w:cstheme="minorHAnsi"/>
                <w:b/>
                <w:bCs/>
                <w:sz w:val="24"/>
              </w:rPr>
            </w:pPr>
            <w:r w:rsidRPr="00AA66C7">
              <w:rPr>
                <w:rFonts w:asciiTheme="minorHAnsi" w:eastAsia="Calibri" w:hAnsiTheme="minorHAnsi" w:cstheme="minorHAnsi"/>
                <w:b/>
                <w:bCs/>
                <w:sz w:val="24"/>
              </w:rPr>
              <w:t xml:space="preserve">OUR COMMITMENT TO DATA PRIVACY AND CONFIDENTIALITY </w:t>
            </w:r>
          </w:p>
          <w:p w14:paraId="1DB10C1A"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are committed to protecting your privacy and will only use information collected lawfully in accordance with:</w:t>
            </w:r>
          </w:p>
          <w:p w14:paraId="2C29FAD8"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Data Protection Act 2018</w:t>
            </w:r>
          </w:p>
          <w:p w14:paraId="6188E930"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lastRenderedPageBreak/>
              <w:t>The UK General Data Protection Regulation</w:t>
            </w:r>
          </w:p>
          <w:p w14:paraId="5C66C388"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Human Rights Act 1998</w:t>
            </w:r>
          </w:p>
          <w:p w14:paraId="6D68243A"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Common Law Duty of Confidentiality</w:t>
            </w:r>
          </w:p>
          <w:p w14:paraId="4F42AD85"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Health and Social Care Act 2012</w:t>
            </w:r>
          </w:p>
          <w:p w14:paraId="4C07A93F"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NHS Codes of Confidentiality, Information Security and Records Management</w:t>
            </w:r>
          </w:p>
          <w:p w14:paraId="5CF4BF3C" w14:textId="77777777" w:rsidR="00E513AA" w:rsidRPr="00E513AA" w:rsidRDefault="00E513AA" w:rsidP="00771EB1">
            <w:pPr>
              <w:pStyle w:val="ListParagraph"/>
              <w:rPr>
                <w:rFonts w:asciiTheme="minorHAnsi" w:hAnsiTheme="minorHAnsi" w:cstheme="minorHAnsi"/>
                <w:sz w:val="24"/>
                <w:szCs w:val="24"/>
              </w:rPr>
            </w:pPr>
          </w:p>
          <w:p w14:paraId="34594979"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In the circumstances where we are required to use personal identifiable information, we will only do this if:</w:t>
            </w:r>
          </w:p>
          <w:p w14:paraId="60647747"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The information is necessary for your direct healthcare, or</w:t>
            </w:r>
          </w:p>
          <w:p w14:paraId="0940D436"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We have received explicit consent from you to use your information for a specific purpose, or</w:t>
            </w:r>
          </w:p>
          <w:p w14:paraId="1719C0EF"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There is an overriding public interest in using the information:</w:t>
            </w:r>
          </w:p>
          <w:p w14:paraId="520B55D5" w14:textId="77777777" w:rsidR="00E513AA" w:rsidRPr="00E513AA" w:rsidRDefault="00E513AA" w:rsidP="00771EB1">
            <w:pPr>
              <w:pStyle w:val="ListParagraph"/>
              <w:numPr>
                <w:ilvl w:val="1"/>
                <w:numId w:val="32"/>
              </w:numPr>
              <w:spacing w:after="0"/>
              <w:rPr>
                <w:rFonts w:asciiTheme="minorHAnsi" w:hAnsiTheme="minorHAnsi" w:cstheme="minorHAnsi"/>
                <w:sz w:val="24"/>
                <w:szCs w:val="24"/>
              </w:rPr>
            </w:pPr>
            <w:proofErr w:type="gramStart"/>
            <w:r w:rsidRPr="00E513AA">
              <w:rPr>
                <w:rFonts w:asciiTheme="minorHAnsi" w:hAnsiTheme="minorHAnsi" w:cstheme="minorHAnsi"/>
                <w:sz w:val="24"/>
                <w:szCs w:val="24"/>
              </w:rPr>
              <w:t>In order to</w:t>
            </w:r>
            <w:proofErr w:type="gramEnd"/>
            <w:r w:rsidRPr="00E513AA">
              <w:rPr>
                <w:rFonts w:asciiTheme="minorHAnsi" w:hAnsiTheme="minorHAnsi" w:cstheme="minorHAnsi"/>
                <w:sz w:val="24"/>
                <w:szCs w:val="24"/>
              </w:rPr>
              <w:t xml:space="preserve"> safeguard an individual,</w:t>
            </w:r>
          </w:p>
          <w:p w14:paraId="17E8B163" w14:textId="77777777" w:rsidR="00E513AA" w:rsidRPr="00E513AA" w:rsidRDefault="00E513AA" w:rsidP="00771EB1">
            <w:pPr>
              <w:pStyle w:val="ListParagraph"/>
              <w:numPr>
                <w:ilvl w:val="1"/>
                <w:numId w:val="32"/>
              </w:numPr>
              <w:spacing w:after="0"/>
              <w:rPr>
                <w:rFonts w:asciiTheme="minorHAnsi" w:hAnsiTheme="minorHAnsi" w:cstheme="minorHAnsi"/>
                <w:sz w:val="24"/>
                <w:szCs w:val="24"/>
              </w:rPr>
            </w:pPr>
            <w:r w:rsidRPr="00E513AA">
              <w:rPr>
                <w:rFonts w:asciiTheme="minorHAnsi" w:hAnsiTheme="minorHAnsi" w:cstheme="minorHAnsi"/>
                <w:sz w:val="24"/>
                <w:szCs w:val="24"/>
              </w:rPr>
              <w:t>To prevent a serious crime or in the case of Public Health or other emergencies, to protect the health and safety of others, or</w:t>
            </w:r>
          </w:p>
          <w:p w14:paraId="54E9D0BF"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There is a legal requirement that allows or compels us to use or provide information (e.g. a formal court order or legislation), or</w:t>
            </w:r>
          </w:p>
          <w:p w14:paraId="28FA088E"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We have permission from the Secretary of State for Health and Social Care to use certain confidential patient identifiable information when it is necessary for our work</w:t>
            </w:r>
          </w:p>
          <w:p w14:paraId="1B26E8E9"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xml:space="preserve">Everyone working for the NHS has a legal and contractual duty to keep information about you confidential. </w:t>
            </w:r>
          </w:p>
          <w:p w14:paraId="3EC1E466"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Our practice policy is to respect the privacy of our patients, their families and our staff and to maintain compliance with the UK General Data Protection Regulation (UKGDPR) and all UK specific Data Protection requirements. Our policy is to ensure all personal data related to our patients will be protected.</w:t>
            </w:r>
          </w:p>
          <w:p w14:paraId="460D59CD" w14:textId="77777777" w:rsidR="00AA66C7" w:rsidRDefault="00AA66C7" w:rsidP="00AA66C7">
            <w:pPr>
              <w:rPr>
                <w:rFonts w:asciiTheme="minorHAnsi" w:eastAsia="Calibri" w:hAnsiTheme="minorHAnsi" w:cstheme="minorHAnsi"/>
                <w:sz w:val="24"/>
              </w:rPr>
            </w:pPr>
          </w:p>
          <w:p w14:paraId="2F63E7E9" w14:textId="2395D4B1"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All employees and sub-contractors engaged by our practice are asked to sign a confidentiality agreement. The practice will, if required, sign a separate confidentiality agreement if the client deems it necessary. If a sub-contractor acts as a data processor an appropriate contract (art 24-28) will be established for the processing of your information.</w:t>
            </w:r>
          </w:p>
          <w:p w14:paraId="53653EF7" w14:textId="77777777" w:rsidR="00AA66C7" w:rsidRDefault="00AA66C7" w:rsidP="00AA66C7">
            <w:pPr>
              <w:rPr>
                <w:rFonts w:asciiTheme="minorHAnsi" w:eastAsia="Calibri" w:hAnsiTheme="minorHAnsi" w:cstheme="minorHAnsi"/>
                <w:sz w:val="24"/>
              </w:rPr>
            </w:pPr>
          </w:p>
          <w:p w14:paraId="26C49ABB" w14:textId="1A7D48F9"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Where information is held centrally and used for statistical purposes, we take strict measures to ensure that individual patients cannot be identified. Sometimes your information may be requested to be used for research purposes – the surgery will always gain your consent before releasing the information for this purpose in an identifiable format. In some circumstances you can Opt-out of the surgery sharing any of your information for research purposes – please see Your Rights section below.</w:t>
            </w:r>
          </w:p>
          <w:p w14:paraId="5F70BD8A" w14:textId="77777777" w:rsidR="00E513AA" w:rsidRPr="00E513AA" w:rsidRDefault="00E513AA" w:rsidP="00771EB1">
            <w:pPr>
              <w:pStyle w:val="ListParagraph"/>
              <w:spacing w:after="0"/>
              <w:rPr>
                <w:rFonts w:asciiTheme="minorHAnsi" w:hAnsiTheme="minorHAnsi" w:cstheme="minorHAnsi"/>
                <w:b/>
                <w:bCs/>
                <w:sz w:val="24"/>
                <w:szCs w:val="24"/>
              </w:rPr>
            </w:pPr>
          </w:p>
          <w:p w14:paraId="03244D86"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WHERE YOUR CONSENT IS REQUIRED</w:t>
            </w:r>
          </w:p>
          <w:p w14:paraId="22BEC0DC"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would like to use your name, contact details and email address to inform you of services that may benefit you, with your consent only. There may be occasions where authorised research facilities would like you to take part in innovations, research, improving services or identifying trends.</w:t>
            </w:r>
          </w:p>
          <w:p w14:paraId="00A02AF8" w14:textId="77777777" w:rsidR="00AA66C7" w:rsidRDefault="00AA66C7" w:rsidP="00AA66C7">
            <w:pPr>
              <w:rPr>
                <w:rFonts w:asciiTheme="minorHAnsi" w:eastAsia="Calibri" w:hAnsiTheme="minorHAnsi" w:cstheme="minorHAnsi"/>
                <w:sz w:val="24"/>
              </w:rPr>
            </w:pPr>
          </w:p>
          <w:p w14:paraId="0AF96DBA" w14:textId="18BC0889"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lastRenderedPageBreak/>
              <w:t xml:space="preserve">At any stage where we would like to use your data for anything other than the specified purposes and where there is no lawful requirement for us to share or process your data, we will ensure that you </w:t>
            </w:r>
            <w:proofErr w:type="gramStart"/>
            <w:r w:rsidRPr="00AA66C7">
              <w:rPr>
                <w:rFonts w:asciiTheme="minorHAnsi" w:eastAsia="Calibri" w:hAnsiTheme="minorHAnsi" w:cstheme="minorHAnsi"/>
                <w:sz w:val="24"/>
              </w:rPr>
              <w:t>have the ability to</w:t>
            </w:r>
            <w:proofErr w:type="gramEnd"/>
            <w:r w:rsidRPr="00AA66C7">
              <w:rPr>
                <w:rFonts w:asciiTheme="minorHAnsi" w:eastAsia="Calibri" w:hAnsiTheme="minorHAnsi" w:cstheme="minorHAnsi"/>
                <w:sz w:val="24"/>
              </w:rPr>
              <w:t xml:space="preserve"> consent and opt out prior to any data processing taking place.</w:t>
            </w:r>
          </w:p>
          <w:p w14:paraId="1DF32CB9" w14:textId="1B9D0C3E"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This information is not shared with third parties or used for any </w:t>
            </w:r>
            <w:proofErr w:type="gramStart"/>
            <w:r w:rsidRPr="00AA66C7">
              <w:rPr>
                <w:rFonts w:asciiTheme="minorHAnsi" w:eastAsia="Calibri" w:hAnsiTheme="minorHAnsi" w:cstheme="minorHAnsi"/>
                <w:sz w:val="24"/>
              </w:rPr>
              <w:t>marketing</w:t>
            </w:r>
            <w:proofErr w:type="gramEnd"/>
            <w:r w:rsidRPr="00AA66C7">
              <w:rPr>
                <w:rFonts w:asciiTheme="minorHAnsi" w:eastAsia="Calibri" w:hAnsiTheme="minorHAnsi" w:cstheme="minorHAnsi"/>
                <w:sz w:val="24"/>
              </w:rPr>
              <w:t xml:space="preserve"> and you can withdraw your consent at any time via phone, email or by informing the practice DPO as below.</w:t>
            </w:r>
          </w:p>
          <w:p w14:paraId="322BD38D" w14:textId="77777777" w:rsidR="00AA66C7" w:rsidRPr="00AA66C7" w:rsidRDefault="00AA66C7" w:rsidP="00AA66C7">
            <w:pPr>
              <w:rPr>
                <w:rFonts w:asciiTheme="minorHAnsi" w:eastAsia="Calibri" w:hAnsiTheme="minorHAnsi" w:cstheme="minorHAnsi"/>
                <w:sz w:val="24"/>
              </w:rPr>
            </w:pPr>
          </w:p>
          <w:p w14:paraId="150778DF"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WHERE DO WE STORE YOUR INFORMATION?</w:t>
            </w:r>
          </w:p>
          <w:p w14:paraId="5AB4B74F"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All the personal data we hold is processed and stored in the UK. Your information will not be sent outside of the UK where the laws do not protect your privacy to the same extent as the law in the UK. We will never sell any information about you.</w:t>
            </w:r>
          </w:p>
          <w:p w14:paraId="11992DFF" w14:textId="77777777" w:rsidR="00AA66C7" w:rsidRPr="00AA66C7" w:rsidRDefault="00AA66C7" w:rsidP="00AA66C7">
            <w:pPr>
              <w:rPr>
                <w:rFonts w:asciiTheme="minorHAnsi" w:eastAsia="Calibri" w:hAnsiTheme="minorHAnsi" w:cstheme="minorHAnsi"/>
                <w:sz w:val="24"/>
              </w:rPr>
            </w:pPr>
          </w:p>
          <w:p w14:paraId="61E949A8"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No third parties have access to your personal data unless the law allows them to do </w:t>
            </w:r>
            <w:proofErr w:type="gramStart"/>
            <w:r w:rsidRPr="00AA66C7">
              <w:rPr>
                <w:rFonts w:asciiTheme="minorHAnsi" w:eastAsia="Calibri" w:hAnsiTheme="minorHAnsi" w:cstheme="minorHAnsi"/>
                <w:sz w:val="24"/>
              </w:rPr>
              <w:t>so</w:t>
            </w:r>
            <w:proofErr w:type="gramEnd"/>
            <w:r w:rsidRPr="00AA66C7">
              <w:rPr>
                <w:rFonts w:asciiTheme="minorHAnsi" w:eastAsia="Calibri" w:hAnsiTheme="minorHAnsi" w:cstheme="minorHAnsi"/>
                <w:sz w:val="24"/>
              </w:rPr>
              <w:t xml:space="preserve"> and appropriate safeguards have been put in place. </w:t>
            </w:r>
          </w:p>
          <w:p w14:paraId="78AC53A1" w14:textId="77777777" w:rsidR="00AA66C7" w:rsidRPr="00AA66C7" w:rsidRDefault="00AA66C7" w:rsidP="00AA66C7">
            <w:pPr>
              <w:rPr>
                <w:rFonts w:asciiTheme="minorHAnsi" w:eastAsia="Calibri" w:hAnsiTheme="minorHAnsi" w:cstheme="minorHAnsi"/>
                <w:sz w:val="24"/>
              </w:rPr>
            </w:pPr>
          </w:p>
          <w:p w14:paraId="4DBBAAD1"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WHO ARE OUR PARTNER ORGANISATIONS?</w:t>
            </w:r>
          </w:p>
          <w:p w14:paraId="3394E646"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may also have to share your information, subject to strict agreements on how it will be used, with the following organisations:</w:t>
            </w:r>
          </w:p>
          <w:p w14:paraId="7252D6CE"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NHS Trusts / Foundation Trusts</w:t>
            </w:r>
          </w:p>
          <w:p w14:paraId="6F0792B2"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GPs</w:t>
            </w:r>
          </w:p>
          <w:p w14:paraId="1093AC3B"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NHS Commissioning Support Units</w:t>
            </w:r>
          </w:p>
          <w:p w14:paraId="0C4306C3"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Independent Contractors such as dentists, opticians, pharmacists</w:t>
            </w:r>
          </w:p>
          <w:p w14:paraId="02672A94"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Private Sector Providers</w:t>
            </w:r>
          </w:p>
          <w:p w14:paraId="4AD92B09"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Voluntary Sector Providers</w:t>
            </w:r>
          </w:p>
          <w:p w14:paraId="0854C5C0"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Ambulance Trusts</w:t>
            </w:r>
          </w:p>
          <w:p w14:paraId="37331A30"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Clinical Commissioning Groups</w:t>
            </w:r>
          </w:p>
          <w:p w14:paraId="3E806932"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Social Care Services</w:t>
            </w:r>
          </w:p>
          <w:p w14:paraId="5F50811F"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NHS England (NHSE) and NHS Digital (NHSD)</w:t>
            </w:r>
          </w:p>
          <w:p w14:paraId="2E7679EC"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Local Authorities</w:t>
            </w:r>
          </w:p>
          <w:p w14:paraId="12302FA6"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Education Services</w:t>
            </w:r>
          </w:p>
          <w:p w14:paraId="5DA0AFC5"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Fire and Rescue Services</w:t>
            </w:r>
          </w:p>
          <w:p w14:paraId="788408CE"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Police &amp; Judicial Services</w:t>
            </w:r>
          </w:p>
          <w:p w14:paraId="7C52CAC8"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Voluntary Sector Providers</w:t>
            </w:r>
          </w:p>
          <w:p w14:paraId="0F3A55EB"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Private Sector Providers</w:t>
            </w:r>
          </w:p>
          <w:p w14:paraId="4BFEC434"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Other ‘data processors’ which you will be informed of</w:t>
            </w:r>
          </w:p>
          <w:p w14:paraId="07B9E2B3"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may also use external companies to process personal information, such as for archiving purposes. These companies are bound by contractual agreements to ensure information is kept confidential and secure. All employees and sub-contractors engaged by our practice are asked to sign a confidentiality agreement. If a sub-contractor acts as a data processor an appropriate contract (UKGDPR Article 24-28) will be established for the processing of your information.</w:t>
            </w:r>
          </w:p>
          <w:p w14:paraId="10BFDEC3" w14:textId="77777777" w:rsidR="00AA66C7" w:rsidRPr="00AA66C7" w:rsidRDefault="00AA66C7" w:rsidP="00AA66C7">
            <w:pPr>
              <w:rPr>
                <w:rFonts w:asciiTheme="minorHAnsi" w:eastAsia="Calibri" w:hAnsiTheme="minorHAnsi" w:cstheme="minorHAnsi"/>
                <w:sz w:val="24"/>
              </w:rPr>
            </w:pPr>
          </w:p>
          <w:p w14:paraId="013A9E69"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HOW LONG WILL WE STORE YOUR INFORMATION?</w:t>
            </w:r>
          </w:p>
          <w:p w14:paraId="40DBCA28"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are required under UK law to keep your information and data for the full retention periods as specified by the NHS Records management code of practice for health and social care and national archives requirements.</w:t>
            </w:r>
          </w:p>
          <w:p w14:paraId="01037A74" w14:textId="77777777" w:rsidR="00AA66C7" w:rsidRDefault="00AA66C7" w:rsidP="00AA66C7">
            <w:pPr>
              <w:rPr>
                <w:rFonts w:asciiTheme="minorHAnsi" w:eastAsia="Calibri" w:hAnsiTheme="minorHAnsi" w:cstheme="minorHAnsi"/>
                <w:sz w:val="24"/>
              </w:rPr>
            </w:pPr>
          </w:p>
          <w:p w14:paraId="4AE73A39" w14:textId="30EFF7D5"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lastRenderedPageBreak/>
              <w:t>More information on records retention can be found online at (</w:t>
            </w:r>
            <w:hyperlink r:id="rId18" w:history="1">
              <w:r w:rsidRPr="00AA66C7">
                <w:rPr>
                  <w:rStyle w:val="Hyperlink"/>
                  <w:rFonts w:asciiTheme="minorHAnsi" w:hAnsiTheme="minorHAnsi" w:cstheme="minorHAnsi"/>
                  <w:sz w:val="24"/>
                  <w:szCs w:val="24"/>
                  <w:lang w:eastAsia="en-US"/>
                </w:rPr>
                <w:t>https://digital.nhs.uk/article/1202/Records-Management-Code-of-Practice-for-Health-and-Social-Care-2016</w:t>
              </w:r>
            </w:hyperlink>
            <w:r w:rsidRPr="00AA66C7">
              <w:rPr>
                <w:rFonts w:asciiTheme="minorHAnsi" w:eastAsia="Calibri" w:hAnsiTheme="minorHAnsi" w:cstheme="minorHAnsi"/>
                <w:sz w:val="24"/>
              </w:rPr>
              <w:t xml:space="preserve"> )</w:t>
            </w:r>
          </w:p>
          <w:p w14:paraId="4DD7B743" w14:textId="77777777" w:rsidR="00AA66C7" w:rsidRDefault="00AA66C7" w:rsidP="00AA66C7">
            <w:pPr>
              <w:rPr>
                <w:rFonts w:asciiTheme="minorHAnsi" w:eastAsia="Calibri" w:hAnsiTheme="minorHAnsi" w:cstheme="minorHAnsi"/>
                <w:sz w:val="24"/>
              </w:rPr>
            </w:pPr>
          </w:p>
          <w:p w14:paraId="43206916" w14:textId="77777777" w:rsidR="00AA66C7" w:rsidRDefault="00AA66C7" w:rsidP="00AA66C7">
            <w:pPr>
              <w:rPr>
                <w:rFonts w:asciiTheme="minorHAnsi" w:eastAsia="Calibri" w:hAnsiTheme="minorHAnsi" w:cstheme="minorHAnsi"/>
                <w:sz w:val="24"/>
              </w:rPr>
            </w:pPr>
          </w:p>
          <w:p w14:paraId="511A810C" w14:textId="77777777" w:rsidR="00AA66C7" w:rsidRPr="00AA66C7" w:rsidRDefault="00AA66C7" w:rsidP="00AA66C7">
            <w:pPr>
              <w:rPr>
                <w:rFonts w:asciiTheme="minorHAnsi" w:eastAsia="Calibri" w:hAnsiTheme="minorHAnsi" w:cstheme="minorHAnsi"/>
                <w:sz w:val="24"/>
              </w:rPr>
            </w:pPr>
          </w:p>
          <w:p w14:paraId="23B16BE9"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YOUR RIGHTS</w:t>
            </w:r>
          </w:p>
          <w:p w14:paraId="68857CE5"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Under the UK General Data Protection Regulation all individuals have certain rights in relation to the information which the Practice holds about them. Not all rights apply equally to all our processing activity as certain rights are not available depending on the lawful basis for the processing. To get in touch about these, please contact us. We will seek to deal with your request without undue delay, and in any event in accordance with the requirements of any applicable laws. Please note that we may keep a record of your communications to help us resolve any issues which you raise.</w:t>
            </w:r>
          </w:p>
          <w:p w14:paraId="25D73CB6" w14:textId="77777777" w:rsidR="00AA66C7" w:rsidRDefault="00AA66C7" w:rsidP="00AA66C7">
            <w:pPr>
              <w:rPr>
                <w:rFonts w:asciiTheme="minorHAnsi" w:eastAsia="Calibri" w:hAnsiTheme="minorHAnsi" w:cstheme="minorHAnsi"/>
                <w:sz w:val="24"/>
              </w:rPr>
            </w:pPr>
          </w:p>
          <w:p w14:paraId="64154052" w14:textId="348D2528"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Examples of where rights may not apply - where our lawful basis is:</w:t>
            </w:r>
          </w:p>
          <w:p w14:paraId="1E516F8B" w14:textId="77777777" w:rsidR="00E513AA" w:rsidRPr="00E513AA" w:rsidRDefault="00E513AA" w:rsidP="00771EB1">
            <w:pPr>
              <w:pStyle w:val="ListParagraph"/>
              <w:rPr>
                <w:rFonts w:asciiTheme="minorHAnsi" w:hAnsiTheme="minorHAnsi" w:cstheme="minorHAnsi"/>
                <w:sz w:val="24"/>
                <w:szCs w:val="24"/>
              </w:rPr>
            </w:pPr>
          </w:p>
          <w:p w14:paraId="3530F499" w14:textId="77777777" w:rsidR="00E513AA" w:rsidRPr="00E513AA" w:rsidRDefault="00E513AA" w:rsidP="00771EB1">
            <w:pPr>
              <w:pStyle w:val="ListParagraph"/>
              <w:numPr>
                <w:ilvl w:val="0"/>
                <w:numId w:val="34"/>
              </w:numPr>
              <w:spacing w:after="0"/>
              <w:rPr>
                <w:rFonts w:asciiTheme="minorHAnsi" w:hAnsiTheme="minorHAnsi" w:cstheme="minorHAnsi"/>
                <w:sz w:val="24"/>
                <w:szCs w:val="24"/>
              </w:rPr>
            </w:pPr>
            <w:r w:rsidRPr="00E513AA">
              <w:rPr>
                <w:rFonts w:asciiTheme="minorHAnsi" w:hAnsiTheme="minorHAnsi" w:cstheme="minorHAnsi"/>
                <w:sz w:val="24"/>
                <w:szCs w:val="24"/>
              </w:rPr>
              <w:t>Processing is necessary for the performance of a task carried out in the exercise of official authority vested in the controller - then rights of erasure, portability do not apply.</w:t>
            </w:r>
          </w:p>
          <w:p w14:paraId="322467E7" w14:textId="77777777" w:rsidR="00E513AA" w:rsidRPr="00E513AA" w:rsidRDefault="00E513AA" w:rsidP="00771EB1">
            <w:pPr>
              <w:pStyle w:val="ListParagraph"/>
              <w:numPr>
                <w:ilvl w:val="0"/>
                <w:numId w:val="34"/>
              </w:numPr>
              <w:spacing w:after="0"/>
              <w:rPr>
                <w:rFonts w:asciiTheme="minorHAnsi" w:hAnsiTheme="minorHAnsi" w:cstheme="minorHAnsi"/>
                <w:sz w:val="24"/>
                <w:szCs w:val="24"/>
              </w:rPr>
            </w:pPr>
            <w:r w:rsidRPr="00E513AA">
              <w:rPr>
                <w:rFonts w:asciiTheme="minorHAnsi" w:hAnsiTheme="minorHAnsi" w:cstheme="minorHAnsi"/>
                <w:sz w:val="24"/>
                <w:szCs w:val="24"/>
              </w:rPr>
              <w:t>Legal Obligation - then rights of erasure, portability, objection, automated decision making and profiling do not apply.</w:t>
            </w:r>
          </w:p>
          <w:p w14:paraId="39B2C5FC" w14:textId="77777777" w:rsidR="00E513AA" w:rsidRPr="00E513AA" w:rsidRDefault="00E513AA" w:rsidP="00771EB1">
            <w:pPr>
              <w:pStyle w:val="ListParagraph"/>
              <w:rPr>
                <w:rFonts w:asciiTheme="minorHAnsi" w:hAnsiTheme="minorHAnsi" w:cstheme="minorHAnsi"/>
                <w:sz w:val="24"/>
                <w:szCs w:val="24"/>
              </w:rPr>
            </w:pPr>
          </w:p>
          <w:p w14:paraId="1A622FD0"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If you require further detail each link below will take you to the Information Commissioner’s Office’s website where further detail is provided in section ‘When does the right apply’.</w:t>
            </w:r>
          </w:p>
          <w:p w14:paraId="43D0FB2E" w14:textId="77777777" w:rsidR="00E513AA" w:rsidRPr="00E513AA" w:rsidRDefault="00E513AA" w:rsidP="00771EB1">
            <w:pPr>
              <w:pStyle w:val="ListParagraph"/>
              <w:rPr>
                <w:rFonts w:asciiTheme="minorHAnsi" w:hAnsiTheme="minorHAnsi" w:cstheme="minorHAnsi"/>
                <w:sz w:val="24"/>
                <w:szCs w:val="24"/>
              </w:rPr>
            </w:pPr>
          </w:p>
          <w:p w14:paraId="4340EB87" w14:textId="1C42CC69" w:rsidR="00E513AA" w:rsidRPr="00AA66C7" w:rsidRDefault="00AA66C7" w:rsidP="00AA66C7">
            <w:pPr>
              <w:rPr>
                <w:rFonts w:asciiTheme="minorHAnsi" w:eastAsia="Calibri" w:hAnsiTheme="minorHAnsi" w:cstheme="minorHAnsi"/>
                <w:sz w:val="24"/>
              </w:rPr>
            </w:pPr>
            <w:r>
              <w:rPr>
                <w:rFonts w:asciiTheme="minorHAnsi" w:eastAsia="Calibri" w:hAnsiTheme="minorHAnsi" w:cstheme="minorHAnsi"/>
                <w:sz w:val="24"/>
              </w:rPr>
              <w:t>T</w:t>
            </w:r>
            <w:r w:rsidR="00E513AA" w:rsidRPr="00AA66C7">
              <w:rPr>
                <w:rFonts w:asciiTheme="minorHAnsi" w:eastAsia="Calibri" w:hAnsiTheme="minorHAnsi" w:cstheme="minorHAnsi"/>
                <w:sz w:val="24"/>
              </w:rPr>
              <w:t xml:space="preserve">hese rights are: </w:t>
            </w:r>
          </w:p>
          <w:p w14:paraId="2C986F63" w14:textId="77777777" w:rsidR="00E513AA" w:rsidRPr="00E513AA" w:rsidRDefault="00CC3D5C" w:rsidP="00771EB1">
            <w:pPr>
              <w:pStyle w:val="ListParagraph"/>
              <w:numPr>
                <w:ilvl w:val="0"/>
                <w:numId w:val="35"/>
              </w:numPr>
              <w:spacing w:after="0"/>
              <w:rPr>
                <w:rFonts w:asciiTheme="minorHAnsi" w:hAnsiTheme="minorHAnsi" w:cstheme="minorHAnsi"/>
                <w:sz w:val="24"/>
                <w:szCs w:val="24"/>
              </w:rPr>
            </w:pPr>
            <w:hyperlink r:id="rId19" w:history="1">
              <w:r w:rsidR="00E513AA" w:rsidRPr="00E513AA">
                <w:rPr>
                  <w:rStyle w:val="Hyperlink"/>
                  <w:rFonts w:asciiTheme="minorHAnsi" w:hAnsiTheme="minorHAnsi" w:cstheme="minorHAnsi"/>
                  <w:sz w:val="24"/>
                  <w:szCs w:val="24"/>
                </w:rPr>
                <w:t>The right to be informed about the processing of your data</w:t>
              </w:r>
            </w:hyperlink>
          </w:p>
          <w:p w14:paraId="6EF5FE88" w14:textId="77777777" w:rsidR="00E513AA" w:rsidRPr="00E513AA" w:rsidRDefault="00CC3D5C" w:rsidP="00771EB1">
            <w:pPr>
              <w:pStyle w:val="ListParagraph"/>
              <w:numPr>
                <w:ilvl w:val="0"/>
                <w:numId w:val="35"/>
              </w:numPr>
              <w:spacing w:after="0"/>
              <w:rPr>
                <w:rFonts w:asciiTheme="minorHAnsi" w:hAnsiTheme="minorHAnsi" w:cstheme="minorHAnsi"/>
                <w:sz w:val="24"/>
                <w:szCs w:val="24"/>
              </w:rPr>
            </w:pPr>
            <w:hyperlink r:id="rId20" w:history="1">
              <w:r w:rsidR="00E513AA" w:rsidRPr="00E513AA">
                <w:rPr>
                  <w:rStyle w:val="Hyperlink"/>
                  <w:rFonts w:asciiTheme="minorHAnsi" w:hAnsiTheme="minorHAnsi" w:cstheme="minorHAnsi"/>
                  <w:sz w:val="24"/>
                  <w:szCs w:val="24"/>
                </w:rPr>
                <w:t>The right of access to the data held about you</w:t>
              </w:r>
            </w:hyperlink>
          </w:p>
          <w:p w14:paraId="6E3291E0" w14:textId="77777777" w:rsidR="00E513AA" w:rsidRPr="00E513AA" w:rsidRDefault="00CC3D5C" w:rsidP="00771EB1">
            <w:pPr>
              <w:pStyle w:val="ListParagraph"/>
              <w:numPr>
                <w:ilvl w:val="0"/>
                <w:numId w:val="35"/>
              </w:numPr>
              <w:spacing w:after="0"/>
              <w:rPr>
                <w:rFonts w:asciiTheme="minorHAnsi" w:hAnsiTheme="minorHAnsi" w:cstheme="minorHAnsi"/>
                <w:sz w:val="24"/>
                <w:szCs w:val="24"/>
              </w:rPr>
            </w:pPr>
            <w:hyperlink r:id="rId21" w:history="1">
              <w:r w:rsidR="00E513AA" w:rsidRPr="00E513AA">
                <w:rPr>
                  <w:rStyle w:val="Hyperlink"/>
                  <w:rFonts w:asciiTheme="minorHAnsi" w:hAnsiTheme="minorHAnsi" w:cstheme="minorHAnsi"/>
                  <w:sz w:val="24"/>
                  <w:szCs w:val="24"/>
                </w:rPr>
                <w:t xml:space="preserve">The right to have that information amended </w:t>
              </w:r>
              <w:proofErr w:type="gramStart"/>
              <w:r w:rsidR="00E513AA" w:rsidRPr="00E513AA">
                <w:rPr>
                  <w:rStyle w:val="Hyperlink"/>
                  <w:rFonts w:asciiTheme="minorHAnsi" w:hAnsiTheme="minorHAnsi" w:cstheme="minorHAnsi"/>
                  <w:sz w:val="24"/>
                  <w:szCs w:val="24"/>
                </w:rPr>
                <w:t>in the event that</w:t>
              </w:r>
              <w:proofErr w:type="gramEnd"/>
              <w:r w:rsidR="00E513AA" w:rsidRPr="00E513AA">
                <w:rPr>
                  <w:rStyle w:val="Hyperlink"/>
                  <w:rFonts w:asciiTheme="minorHAnsi" w:hAnsiTheme="minorHAnsi" w:cstheme="minorHAnsi"/>
                  <w:sz w:val="24"/>
                  <w:szCs w:val="24"/>
                </w:rPr>
                <w:t xml:space="preserve"> it is not accurate</w:t>
              </w:r>
            </w:hyperlink>
          </w:p>
          <w:p w14:paraId="251342ED" w14:textId="77777777" w:rsidR="00E513AA" w:rsidRPr="00E513AA" w:rsidRDefault="00CC3D5C" w:rsidP="00771EB1">
            <w:pPr>
              <w:pStyle w:val="ListParagraph"/>
              <w:numPr>
                <w:ilvl w:val="0"/>
                <w:numId w:val="35"/>
              </w:numPr>
              <w:spacing w:after="0"/>
              <w:rPr>
                <w:rFonts w:asciiTheme="minorHAnsi" w:hAnsiTheme="minorHAnsi" w:cstheme="minorHAnsi"/>
                <w:sz w:val="24"/>
                <w:szCs w:val="24"/>
              </w:rPr>
            </w:pPr>
            <w:hyperlink r:id="rId22" w:history="1">
              <w:r w:rsidR="00E513AA" w:rsidRPr="00E513AA">
                <w:rPr>
                  <w:rStyle w:val="Hyperlink"/>
                  <w:rFonts w:asciiTheme="minorHAnsi" w:hAnsiTheme="minorHAnsi" w:cstheme="minorHAnsi"/>
                  <w:sz w:val="24"/>
                  <w:szCs w:val="24"/>
                </w:rPr>
                <w:t>The right to have the information deleted</w:t>
              </w:r>
            </w:hyperlink>
          </w:p>
          <w:p w14:paraId="6EFB3E02" w14:textId="77777777" w:rsidR="00E513AA" w:rsidRPr="00E513AA" w:rsidRDefault="00CC3D5C" w:rsidP="00771EB1">
            <w:pPr>
              <w:pStyle w:val="ListParagraph"/>
              <w:numPr>
                <w:ilvl w:val="0"/>
                <w:numId w:val="35"/>
              </w:numPr>
              <w:spacing w:after="0"/>
              <w:rPr>
                <w:rFonts w:asciiTheme="minorHAnsi" w:hAnsiTheme="minorHAnsi" w:cstheme="minorHAnsi"/>
                <w:sz w:val="24"/>
                <w:szCs w:val="24"/>
              </w:rPr>
            </w:pPr>
            <w:hyperlink r:id="rId23" w:history="1">
              <w:r w:rsidR="00E513AA" w:rsidRPr="00E513AA">
                <w:rPr>
                  <w:rStyle w:val="Hyperlink"/>
                  <w:rFonts w:asciiTheme="minorHAnsi" w:hAnsiTheme="minorHAnsi" w:cstheme="minorHAnsi"/>
                  <w:sz w:val="24"/>
                  <w:szCs w:val="24"/>
                </w:rPr>
                <w:t>The right to restrict processing</w:t>
              </w:r>
            </w:hyperlink>
          </w:p>
          <w:p w14:paraId="3786D09B" w14:textId="77777777" w:rsidR="00E513AA" w:rsidRPr="00E513AA" w:rsidRDefault="00CC3D5C" w:rsidP="00771EB1">
            <w:pPr>
              <w:pStyle w:val="ListParagraph"/>
              <w:numPr>
                <w:ilvl w:val="0"/>
                <w:numId w:val="35"/>
              </w:numPr>
              <w:spacing w:after="0"/>
              <w:rPr>
                <w:rFonts w:asciiTheme="minorHAnsi" w:hAnsiTheme="minorHAnsi" w:cstheme="minorHAnsi"/>
                <w:sz w:val="24"/>
                <w:szCs w:val="24"/>
              </w:rPr>
            </w:pPr>
            <w:hyperlink r:id="rId24" w:history="1">
              <w:r w:rsidR="00E513AA" w:rsidRPr="00E513AA">
                <w:rPr>
                  <w:rStyle w:val="Hyperlink"/>
                  <w:rFonts w:asciiTheme="minorHAnsi" w:hAnsiTheme="minorHAnsi" w:cstheme="minorHAnsi"/>
                  <w:sz w:val="24"/>
                  <w:szCs w:val="24"/>
                </w:rPr>
                <w:t>The right to have your data transferred to another organisation (data portability)</w:t>
              </w:r>
            </w:hyperlink>
          </w:p>
          <w:p w14:paraId="49FDAA24" w14:textId="77777777" w:rsidR="00E513AA" w:rsidRPr="00E513AA" w:rsidRDefault="00CC3D5C" w:rsidP="00771EB1">
            <w:pPr>
              <w:pStyle w:val="ListParagraph"/>
              <w:numPr>
                <w:ilvl w:val="0"/>
                <w:numId w:val="35"/>
              </w:numPr>
              <w:spacing w:after="0"/>
              <w:rPr>
                <w:rFonts w:asciiTheme="minorHAnsi" w:hAnsiTheme="minorHAnsi" w:cstheme="minorHAnsi"/>
                <w:sz w:val="24"/>
                <w:szCs w:val="24"/>
              </w:rPr>
            </w:pPr>
            <w:hyperlink r:id="rId25" w:history="1">
              <w:r w:rsidR="00E513AA" w:rsidRPr="00E513AA">
                <w:rPr>
                  <w:rStyle w:val="Hyperlink"/>
                  <w:rFonts w:asciiTheme="minorHAnsi" w:hAnsiTheme="minorHAnsi" w:cstheme="minorHAnsi"/>
                  <w:sz w:val="24"/>
                  <w:szCs w:val="24"/>
                </w:rPr>
                <w:t>The right to object to processing</w:t>
              </w:r>
            </w:hyperlink>
          </w:p>
          <w:p w14:paraId="23750D22" w14:textId="77777777" w:rsidR="00E513AA" w:rsidRPr="00E513AA" w:rsidRDefault="00CC3D5C" w:rsidP="00771EB1">
            <w:pPr>
              <w:pStyle w:val="ListParagraph"/>
              <w:numPr>
                <w:ilvl w:val="0"/>
                <w:numId w:val="35"/>
              </w:numPr>
              <w:spacing w:after="0"/>
              <w:rPr>
                <w:rFonts w:asciiTheme="minorHAnsi" w:hAnsiTheme="minorHAnsi" w:cstheme="minorHAnsi"/>
                <w:sz w:val="24"/>
                <w:szCs w:val="24"/>
              </w:rPr>
            </w:pPr>
            <w:hyperlink r:id="rId26" w:history="1">
              <w:r w:rsidR="00E513AA" w:rsidRPr="00E513AA">
                <w:rPr>
                  <w:rStyle w:val="Hyperlink"/>
                  <w:rFonts w:asciiTheme="minorHAnsi" w:hAnsiTheme="minorHAnsi" w:cstheme="minorHAnsi"/>
                  <w:sz w:val="24"/>
                  <w:szCs w:val="24"/>
                </w:rPr>
                <w:t>Rights in relation to automated decision making and profiling</w:t>
              </w:r>
            </w:hyperlink>
          </w:p>
          <w:p w14:paraId="5C8593F6" w14:textId="77777777" w:rsidR="00E513AA" w:rsidRPr="00E513AA" w:rsidRDefault="00E513AA" w:rsidP="00771EB1">
            <w:pPr>
              <w:pStyle w:val="ListParagraph"/>
              <w:rPr>
                <w:rFonts w:asciiTheme="minorHAnsi" w:hAnsiTheme="minorHAnsi" w:cstheme="minorHAnsi"/>
                <w:sz w:val="24"/>
                <w:szCs w:val="24"/>
              </w:rPr>
            </w:pPr>
          </w:p>
          <w:p w14:paraId="0B8A3091"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Under the </w:t>
            </w:r>
            <w:hyperlink r:id="rId27" w:history="1">
              <w:r w:rsidRPr="00AA66C7">
                <w:rPr>
                  <w:rStyle w:val="Hyperlink"/>
                  <w:rFonts w:asciiTheme="minorHAnsi" w:hAnsiTheme="minorHAnsi" w:cstheme="minorHAnsi"/>
                  <w:sz w:val="24"/>
                  <w:szCs w:val="24"/>
                  <w:lang w:eastAsia="en-US"/>
                </w:rPr>
                <w:t>NHS Constitution</w:t>
              </w:r>
            </w:hyperlink>
            <w:r w:rsidRPr="00AA66C7">
              <w:rPr>
                <w:rFonts w:asciiTheme="minorHAnsi" w:eastAsia="Calibri" w:hAnsiTheme="minorHAnsi" w:cstheme="minorHAnsi"/>
                <w:sz w:val="24"/>
              </w:rPr>
              <w:t xml:space="preserve"> you have the right to privacy and to expect the NHS to keep your information confidential and secure.</w:t>
            </w:r>
          </w:p>
          <w:p w14:paraId="4F75E93E" w14:textId="77777777" w:rsidR="00E513AA" w:rsidRPr="00E513AA" w:rsidRDefault="00E513AA" w:rsidP="00771EB1">
            <w:pPr>
              <w:pStyle w:val="ListParagraph"/>
              <w:rPr>
                <w:rFonts w:asciiTheme="minorHAnsi" w:hAnsiTheme="minorHAnsi" w:cstheme="minorHAnsi"/>
                <w:sz w:val="24"/>
                <w:szCs w:val="24"/>
              </w:rPr>
            </w:pPr>
          </w:p>
          <w:p w14:paraId="7981BCB2"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You have the right to be informed about how your information is used.</w:t>
            </w:r>
          </w:p>
          <w:p w14:paraId="0130FC51" w14:textId="77777777" w:rsidR="00E513AA" w:rsidRPr="00E513AA" w:rsidRDefault="00E513AA" w:rsidP="00771EB1">
            <w:pPr>
              <w:pStyle w:val="ListParagraph"/>
              <w:rPr>
                <w:rFonts w:asciiTheme="minorHAnsi" w:hAnsiTheme="minorHAnsi" w:cstheme="minorHAnsi"/>
                <w:sz w:val="24"/>
                <w:szCs w:val="24"/>
              </w:rPr>
            </w:pPr>
          </w:p>
          <w:p w14:paraId="4F4C6872"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Supporting these rights patients in England also have the right under the NHS Constitution to request that their personal confidential data is not used for reasons other than their individual care and treatment. The process for applying this right is called the ‘National Patient Data Opt-</w:t>
            </w:r>
            <w:r w:rsidRPr="00AA66C7">
              <w:rPr>
                <w:rFonts w:asciiTheme="minorHAnsi" w:eastAsia="Calibri" w:hAnsiTheme="minorHAnsi" w:cstheme="minorHAnsi"/>
                <w:sz w:val="24"/>
              </w:rPr>
              <w:lastRenderedPageBreak/>
              <w:t xml:space="preserve">out’ this gives patients and the public the opportunity to make an informed choice about whether they wish their personally identifiable data to be used just for their individual care and treatment or also used for research and planning purposes. </w:t>
            </w:r>
          </w:p>
          <w:p w14:paraId="414FC005" w14:textId="77777777" w:rsidR="00E513AA" w:rsidRPr="00E513AA" w:rsidRDefault="00E513AA" w:rsidP="00771EB1">
            <w:pPr>
              <w:pStyle w:val="ListParagraph"/>
              <w:rPr>
                <w:rFonts w:asciiTheme="minorHAnsi" w:hAnsiTheme="minorHAnsi" w:cstheme="minorHAnsi"/>
                <w:sz w:val="24"/>
                <w:szCs w:val="24"/>
              </w:rPr>
            </w:pPr>
          </w:p>
          <w:p w14:paraId="2B86669F"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 However, there are exemptions to this, the national patient data opt-out applies unless:</w:t>
            </w:r>
          </w:p>
          <w:p w14:paraId="5E1B9D54" w14:textId="77777777" w:rsidR="00E513AA" w:rsidRPr="00E513AA" w:rsidRDefault="00E513AA" w:rsidP="00771EB1">
            <w:pPr>
              <w:pStyle w:val="ListParagraph"/>
              <w:rPr>
                <w:rFonts w:asciiTheme="minorHAnsi" w:hAnsiTheme="minorHAnsi" w:cstheme="minorHAnsi"/>
                <w:sz w:val="24"/>
                <w:szCs w:val="24"/>
              </w:rPr>
            </w:pPr>
          </w:p>
          <w:p w14:paraId="646F88DD" w14:textId="77777777" w:rsidR="00E513AA" w:rsidRPr="00E513AA" w:rsidRDefault="00E513AA" w:rsidP="00771EB1">
            <w:pPr>
              <w:pStyle w:val="ListParagraph"/>
              <w:numPr>
                <w:ilvl w:val="0"/>
                <w:numId w:val="36"/>
              </w:numPr>
              <w:spacing w:after="0"/>
              <w:rPr>
                <w:rFonts w:asciiTheme="minorHAnsi" w:hAnsiTheme="minorHAnsi" w:cstheme="minorHAnsi"/>
                <w:sz w:val="24"/>
                <w:szCs w:val="24"/>
              </w:rPr>
            </w:pPr>
            <w:r w:rsidRPr="00E513AA">
              <w:rPr>
                <w:rFonts w:asciiTheme="minorHAnsi" w:hAnsiTheme="minorHAnsi" w:cstheme="minorHAnsi"/>
                <w:sz w:val="24"/>
                <w:szCs w:val="24"/>
              </w:rPr>
              <w:t>There is a mandatory legal requirement or an overriding public interest for the data to be shared e.g. Adults and Children safeguarding.</w:t>
            </w:r>
          </w:p>
          <w:p w14:paraId="25E26EF6" w14:textId="77777777" w:rsidR="00E513AA" w:rsidRPr="00E513AA" w:rsidRDefault="00E513AA" w:rsidP="00771EB1">
            <w:pPr>
              <w:pStyle w:val="ListParagraph"/>
              <w:rPr>
                <w:rFonts w:asciiTheme="minorHAnsi" w:hAnsiTheme="minorHAnsi" w:cstheme="minorHAnsi"/>
                <w:sz w:val="24"/>
                <w:szCs w:val="24"/>
              </w:rPr>
            </w:pPr>
          </w:p>
          <w:p w14:paraId="7AC7A3B0" w14:textId="77777777" w:rsidR="00E513AA" w:rsidRPr="00E513AA" w:rsidRDefault="00E513AA" w:rsidP="00771EB1">
            <w:pPr>
              <w:pStyle w:val="ListParagraph"/>
              <w:numPr>
                <w:ilvl w:val="0"/>
                <w:numId w:val="36"/>
              </w:numPr>
              <w:spacing w:after="0"/>
              <w:rPr>
                <w:rFonts w:asciiTheme="minorHAnsi" w:hAnsiTheme="minorHAnsi" w:cstheme="minorHAnsi"/>
                <w:sz w:val="24"/>
                <w:szCs w:val="24"/>
              </w:rPr>
            </w:pPr>
            <w:r w:rsidRPr="00E513AA">
              <w:rPr>
                <w:rFonts w:asciiTheme="minorHAnsi" w:hAnsiTheme="minorHAnsi" w:cstheme="minorHAnsi"/>
                <w:sz w:val="24"/>
                <w:szCs w:val="24"/>
              </w:rPr>
              <w:t>The opt-out does not apply when the individual has consented to the sharing of their data; or</w:t>
            </w:r>
          </w:p>
          <w:p w14:paraId="57DF8C59" w14:textId="77777777" w:rsidR="00E513AA" w:rsidRPr="00E513AA" w:rsidRDefault="00E513AA" w:rsidP="00771EB1">
            <w:pPr>
              <w:pStyle w:val="ListParagraph"/>
              <w:rPr>
                <w:rFonts w:asciiTheme="minorHAnsi" w:hAnsiTheme="minorHAnsi" w:cstheme="minorHAnsi"/>
                <w:sz w:val="24"/>
                <w:szCs w:val="24"/>
              </w:rPr>
            </w:pPr>
          </w:p>
          <w:p w14:paraId="36182473" w14:textId="77777777" w:rsidR="00E513AA" w:rsidRPr="00E513AA" w:rsidRDefault="00E513AA" w:rsidP="00771EB1">
            <w:pPr>
              <w:pStyle w:val="ListParagraph"/>
              <w:numPr>
                <w:ilvl w:val="0"/>
                <w:numId w:val="36"/>
              </w:numPr>
              <w:spacing w:after="0"/>
              <w:rPr>
                <w:rFonts w:asciiTheme="minorHAnsi" w:hAnsiTheme="minorHAnsi" w:cstheme="minorHAnsi"/>
                <w:sz w:val="24"/>
                <w:szCs w:val="24"/>
              </w:rPr>
            </w:pPr>
            <w:r w:rsidRPr="00E513AA">
              <w:rPr>
                <w:rFonts w:asciiTheme="minorHAnsi" w:hAnsiTheme="minorHAnsi" w:cstheme="minorHAnsi"/>
                <w:sz w:val="24"/>
                <w:szCs w:val="24"/>
              </w:rPr>
              <w:t>Where the data is anonymised in line with the Information Commissioner’s Office (ICO) Code of Practice on Anonymisation.</w:t>
            </w:r>
          </w:p>
          <w:p w14:paraId="573B1BC1" w14:textId="77777777" w:rsidR="00E513AA" w:rsidRPr="00E513AA" w:rsidRDefault="00E513AA" w:rsidP="00771EB1">
            <w:pPr>
              <w:pStyle w:val="ListParagraph"/>
              <w:rPr>
                <w:rFonts w:asciiTheme="minorHAnsi" w:hAnsiTheme="minorHAnsi" w:cstheme="minorHAnsi"/>
                <w:sz w:val="24"/>
                <w:szCs w:val="24"/>
              </w:rPr>
            </w:pPr>
          </w:p>
          <w:p w14:paraId="11A49C00"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To be compliant with the national data opt-out policy the Practice has put procedures in place to review uses or disclosures of confidential patient information against the national data opt-out operational policy guidance. </w:t>
            </w:r>
          </w:p>
          <w:p w14:paraId="73015A27" w14:textId="77777777" w:rsidR="00E513AA" w:rsidRPr="00E513AA" w:rsidRDefault="00E513AA" w:rsidP="00771EB1">
            <w:pPr>
              <w:pStyle w:val="ListParagraph"/>
              <w:rPr>
                <w:rFonts w:asciiTheme="minorHAnsi" w:hAnsiTheme="minorHAnsi" w:cstheme="minorHAnsi"/>
                <w:sz w:val="24"/>
                <w:szCs w:val="24"/>
              </w:rPr>
            </w:pPr>
          </w:p>
          <w:p w14:paraId="15EC862D"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If you believe the Practice is using your personal information in a way you would object to or contrary to your National Patient Data Opt-Out request, you have the right to object and have your objections considered and where your wishes cannot be followed, to be told the reasons including the legal basis.</w:t>
            </w:r>
          </w:p>
          <w:p w14:paraId="2DE43781" w14:textId="77777777" w:rsidR="00E513AA" w:rsidRPr="00E513AA" w:rsidRDefault="00E513AA" w:rsidP="00771EB1">
            <w:pPr>
              <w:pStyle w:val="ListParagraph"/>
              <w:rPr>
                <w:rFonts w:asciiTheme="minorHAnsi" w:hAnsiTheme="minorHAnsi" w:cstheme="minorHAnsi"/>
                <w:sz w:val="24"/>
                <w:szCs w:val="24"/>
              </w:rPr>
            </w:pPr>
          </w:p>
          <w:p w14:paraId="27320A76"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For further details of the national patient data opt out can be found here: </w:t>
            </w:r>
            <w:hyperlink r:id="rId28" w:history="1">
              <w:r w:rsidRPr="00AA66C7">
                <w:rPr>
                  <w:rStyle w:val="Hyperlink"/>
                  <w:rFonts w:asciiTheme="minorHAnsi" w:hAnsiTheme="minorHAnsi" w:cstheme="minorHAnsi"/>
                  <w:sz w:val="24"/>
                  <w:szCs w:val="24"/>
                  <w:lang w:eastAsia="en-US"/>
                </w:rPr>
                <w:t>https://www.nhs.uk/your-nhs-data-matters/</w:t>
              </w:r>
            </w:hyperlink>
            <w:r w:rsidRPr="00AA66C7">
              <w:rPr>
                <w:rFonts w:asciiTheme="minorHAnsi" w:eastAsia="Calibri" w:hAnsiTheme="minorHAnsi" w:cstheme="minorHAnsi"/>
                <w:sz w:val="24"/>
              </w:rPr>
              <w:t xml:space="preserve"> </w:t>
            </w:r>
          </w:p>
          <w:p w14:paraId="4635792A" w14:textId="77777777" w:rsidR="00AA66C7" w:rsidRPr="00AA66C7" w:rsidRDefault="00AA66C7" w:rsidP="00AA66C7">
            <w:pPr>
              <w:rPr>
                <w:rFonts w:asciiTheme="minorHAnsi" w:eastAsia="Calibri" w:hAnsiTheme="minorHAnsi" w:cstheme="minorHAnsi"/>
                <w:sz w:val="24"/>
              </w:rPr>
            </w:pPr>
          </w:p>
          <w:p w14:paraId="45C805FE"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Access to your personal information</w:t>
            </w:r>
          </w:p>
          <w:p w14:paraId="259AB2CC"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Data Subject Access Requests (DSAR): You have a right under the Data Protection legislation to request access to view or to obtain copies of what information the surgery holds about you and to have it amended should it be inaccurate. To request this, you need to do the following:</w:t>
            </w:r>
          </w:p>
          <w:p w14:paraId="3ACA0790" w14:textId="77777777" w:rsidR="00E513AA" w:rsidRPr="00E513AA" w:rsidRDefault="00E513AA" w:rsidP="00771EB1">
            <w:pPr>
              <w:pStyle w:val="ListParagraph"/>
              <w:numPr>
                <w:ilvl w:val="0"/>
                <w:numId w:val="37"/>
              </w:numPr>
              <w:spacing w:after="0"/>
              <w:rPr>
                <w:rFonts w:asciiTheme="minorHAnsi" w:hAnsiTheme="minorHAnsi" w:cstheme="minorHAnsi"/>
                <w:sz w:val="24"/>
                <w:szCs w:val="24"/>
              </w:rPr>
            </w:pPr>
            <w:r w:rsidRPr="00E513AA">
              <w:rPr>
                <w:rFonts w:asciiTheme="minorHAnsi" w:hAnsiTheme="minorHAnsi" w:cstheme="minorHAnsi"/>
                <w:sz w:val="24"/>
                <w:szCs w:val="24"/>
              </w:rPr>
              <w:t>Your request should be made to the Practice – for information from the hospital you should write direct to them</w:t>
            </w:r>
          </w:p>
          <w:p w14:paraId="7390F5C7" w14:textId="77777777" w:rsidR="00E513AA" w:rsidRPr="00E513AA" w:rsidRDefault="00E513AA" w:rsidP="00771EB1">
            <w:pPr>
              <w:pStyle w:val="ListParagraph"/>
              <w:numPr>
                <w:ilvl w:val="0"/>
                <w:numId w:val="37"/>
              </w:numPr>
              <w:spacing w:after="0"/>
              <w:rPr>
                <w:rFonts w:asciiTheme="minorHAnsi" w:hAnsiTheme="minorHAnsi" w:cstheme="minorHAnsi"/>
                <w:sz w:val="24"/>
                <w:szCs w:val="24"/>
              </w:rPr>
            </w:pPr>
            <w:r w:rsidRPr="00E513AA">
              <w:rPr>
                <w:rFonts w:asciiTheme="minorHAnsi" w:hAnsiTheme="minorHAnsi" w:cstheme="minorHAnsi"/>
                <w:sz w:val="24"/>
                <w:szCs w:val="24"/>
              </w:rPr>
              <w:t>There is no charge to have a copy of the information held about you</w:t>
            </w:r>
          </w:p>
          <w:p w14:paraId="1B31C4A9" w14:textId="77777777" w:rsidR="00E513AA" w:rsidRPr="00E513AA" w:rsidRDefault="00E513AA" w:rsidP="00771EB1">
            <w:pPr>
              <w:pStyle w:val="ListParagraph"/>
              <w:numPr>
                <w:ilvl w:val="0"/>
                <w:numId w:val="37"/>
              </w:numPr>
              <w:spacing w:after="0"/>
              <w:rPr>
                <w:rFonts w:asciiTheme="minorHAnsi" w:hAnsiTheme="minorHAnsi" w:cstheme="minorHAnsi"/>
                <w:sz w:val="24"/>
                <w:szCs w:val="24"/>
              </w:rPr>
            </w:pPr>
            <w:r w:rsidRPr="00E513AA">
              <w:rPr>
                <w:rFonts w:asciiTheme="minorHAnsi" w:hAnsiTheme="minorHAnsi" w:cstheme="minorHAnsi"/>
                <w:sz w:val="24"/>
                <w:szCs w:val="24"/>
              </w:rPr>
              <w:t>We are required to respond to you within one month</w:t>
            </w:r>
          </w:p>
          <w:p w14:paraId="5F525A7D" w14:textId="77777777" w:rsidR="00E513AA" w:rsidRPr="00E513AA" w:rsidRDefault="00E513AA" w:rsidP="00771EB1">
            <w:pPr>
              <w:pStyle w:val="ListParagraph"/>
              <w:numPr>
                <w:ilvl w:val="0"/>
                <w:numId w:val="37"/>
              </w:numPr>
              <w:spacing w:after="0"/>
              <w:rPr>
                <w:rFonts w:asciiTheme="minorHAnsi" w:hAnsiTheme="minorHAnsi" w:cstheme="minorHAnsi"/>
                <w:sz w:val="24"/>
                <w:szCs w:val="24"/>
              </w:rPr>
            </w:pPr>
            <w:r w:rsidRPr="00E513AA">
              <w:rPr>
                <w:rFonts w:asciiTheme="minorHAnsi" w:hAnsiTheme="minorHAnsi" w:cstheme="minorHAnsi"/>
                <w:sz w:val="24"/>
                <w:szCs w:val="24"/>
              </w:rPr>
              <w:t>You will need to give adequate information (for example full name, address, date of birth, NHS number and details of your request) so that your identity can be verified, and your records located information we hold about you at any time.</w:t>
            </w:r>
          </w:p>
          <w:p w14:paraId="05189277" w14:textId="77777777" w:rsidR="00AA66C7" w:rsidRDefault="00AA66C7" w:rsidP="00771EB1">
            <w:pPr>
              <w:pStyle w:val="ListParagraph"/>
              <w:spacing w:after="0"/>
              <w:rPr>
                <w:rFonts w:asciiTheme="minorHAnsi" w:hAnsiTheme="minorHAnsi" w:cstheme="minorHAnsi"/>
                <w:b/>
                <w:bCs/>
                <w:sz w:val="24"/>
                <w:szCs w:val="24"/>
              </w:rPr>
            </w:pPr>
          </w:p>
          <w:p w14:paraId="7566581B" w14:textId="517EB5FD"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WHAT SHOULD YOU DO IF YOUR PERSONAL INFORMATION CHANGES?</w:t>
            </w:r>
          </w:p>
          <w:p w14:paraId="724EF6D2"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You should tell us so that we can update our records please contact the Practice Manager as soon as any of your details change, this is especially important for changes of address or contact details </w:t>
            </w:r>
            <w:r w:rsidRPr="00AA66C7">
              <w:rPr>
                <w:rFonts w:asciiTheme="minorHAnsi" w:eastAsia="Calibri" w:hAnsiTheme="minorHAnsi" w:cstheme="minorHAnsi"/>
                <w:sz w:val="24"/>
              </w:rPr>
              <w:lastRenderedPageBreak/>
              <w:t xml:space="preserve">(such as your mobile phone number), the practice will from time to time ask you to confirm that the information we currently hold is accurate and </w:t>
            </w:r>
            <w:proofErr w:type="gramStart"/>
            <w:r w:rsidRPr="00AA66C7">
              <w:rPr>
                <w:rFonts w:asciiTheme="minorHAnsi" w:eastAsia="Calibri" w:hAnsiTheme="minorHAnsi" w:cstheme="minorHAnsi"/>
                <w:sz w:val="24"/>
              </w:rPr>
              <w:t>up-to-date</w:t>
            </w:r>
            <w:proofErr w:type="gramEnd"/>
            <w:r w:rsidRPr="00AA66C7">
              <w:rPr>
                <w:rFonts w:asciiTheme="minorHAnsi" w:eastAsia="Calibri" w:hAnsiTheme="minorHAnsi" w:cstheme="minorHAnsi"/>
                <w:sz w:val="24"/>
              </w:rPr>
              <w:t>.</w:t>
            </w:r>
          </w:p>
          <w:p w14:paraId="7AFBAC5B" w14:textId="77777777" w:rsidR="002D30B8" w:rsidRPr="00AA66C7" w:rsidRDefault="002D30B8" w:rsidP="00AA66C7">
            <w:pPr>
              <w:rPr>
                <w:rFonts w:asciiTheme="minorHAnsi" w:eastAsia="Calibri" w:hAnsiTheme="minorHAnsi" w:cstheme="minorHAnsi"/>
                <w:sz w:val="24"/>
              </w:rPr>
            </w:pPr>
          </w:p>
          <w:p w14:paraId="5A5FCF99"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b/>
                <w:bCs/>
                <w:sz w:val="24"/>
              </w:rPr>
              <w:t>QUERIES/COMPLAINTS</w:t>
            </w:r>
          </w:p>
          <w:p w14:paraId="28ABFD6C" w14:textId="5DF41CA0" w:rsidR="00E513AA" w:rsidRPr="002D30B8" w:rsidRDefault="002D30B8" w:rsidP="002D30B8">
            <w:pPr>
              <w:rPr>
                <w:rFonts w:asciiTheme="minorHAnsi" w:eastAsia="Calibri" w:hAnsiTheme="minorHAnsi" w:cstheme="minorHAnsi"/>
                <w:sz w:val="24"/>
              </w:rPr>
            </w:pPr>
            <w:r>
              <w:rPr>
                <w:rFonts w:asciiTheme="minorHAnsi" w:eastAsia="Calibri" w:hAnsiTheme="minorHAnsi" w:cstheme="minorHAnsi"/>
                <w:sz w:val="24"/>
              </w:rPr>
              <w:t>S</w:t>
            </w:r>
            <w:r w:rsidR="00E513AA" w:rsidRPr="002D30B8">
              <w:rPr>
                <w:rFonts w:asciiTheme="minorHAnsi" w:eastAsia="Calibri" w:hAnsiTheme="minorHAnsi" w:cstheme="minorHAnsi"/>
                <w:sz w:val="24"/>
              </w:rPr>
              <w:t>hould you have any concerns about how your information is managed at the GP, please contact the GP Practice Manager or the Data Protection Officer. If you are still unhappy following a review by the GP practice, you have a right to lodge a complaint with a supervisory authority: You have a right to complain to the UK supervisory Authority as below.</w:t>
            </w:r>
          </w:p>
          <w:p w14:paraId="6925CDBB" w14:textId="77777777" w:rsidR="00E513AA" w:rsidRPr="00E513AA" w:rsidRDefault="00E513AA" w:rsidP="00771EB1">
            <w:pPr>
              <w:pStyle w:val="ListParagraph"/>
              <w:spacing w:after="0"/>
              <w:rPr>
                <w:rFonts w:asciiTheme="minorHAnsi" w:hAnsiTheme="minorHAnsi" w:cstheme="minorHAnsi"/>
                <w:sz w:val="24"/>
                <w:szCs w:val="24"/>
              </w:rPr>
            </w:pPr>
          </w:p>
          <w:p w14:paraId="6A52734C"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Information Commissioner:</w:t>
            </w:r>
          </w:p>
          <w:p w14:paraId="781E07D1"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Wycliffe House</w:t>
            </w:r>
            <w:r w:rsidRPr="002D30B8">
              <w:rPr>
                <w:rFonts w:asciiTheme="minorHAnsi" w:eastAsia="Calibri" w:hAnsiTheme="minorHAnsi" w:cstheme="minorHAnsi"/>
                <w:sz w:val="24"/>
              </w:rPr>
              <w:br/>
              <w:t>Water Lane</w:t>
            </w:r>
            <w:r w:rsidRPr="002D30B8">
              <w:rPr>
                <w:rFonts w:asciiTheme="minorHAnsi" w:eastAsia="Calibri" w:hAnsiTheme="minorHAnsi" w:cstheme="minorHAnsi"/>
                <w:sz w:val="24"/>
              </w:rPr>
              <w:br/>
              <w:t>Wilmslow</w:t>
            </w:r>
            <w:r w:rsidRPr="002D30B8">
              <w:rPr>
                <w:rFonts w:asciiTheme="minorHAnsi" w:eastAsia="Calibri" w:hAnsiTheme="minorHAnsi" w:cstheme="minorHAnsi"/>
                <w:sz w:val="24"/>
              </w:rPr>
              <w:br/>
              <w:t>Cheshire</w:t>
            </w:r>
            <w:r w:rsidRPr="002D30B8">
              <w:rPr>
                <w:rFonts w:asciiTheme="minorHAnsi" w:eastAsia="Calibri" w:hAnsiTheme="minorHAnsi" w:cstheme="minorHAnsi"/>
                <w:sz w:val="24"/>
              </w:rPr>
              <w:br/>
              <w:t>SK9 5AF</w:t>
            </w:r>
          </w:p>
          <w:p w14:paraId="331EDBA1"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 xml:space="preserve">Tel: 0303 </w:t>
            </w:r>
            <w:proofErr w:type="gramStart"/>
            <w:r w:rsidRPr="002D30B8">
              <w:rPr>
                <w:rFonts w:asciiTheme="minorHAnsi" w:eastAsia="Calibri" w:hAnsiTheme="minorHAnsi" w:cstheme="minorHAnsi"/>
                <w:sz w:val="24"/>
              </w:rPr>
              <w:t>1231113  or</w:t>
            </w:r>
            <w:proofErr w:type="gramEnd"/>
            <w:r w:rsidRPr="002D30B8">
              <w:rPr>
                <w:rFonts w:asciiTheme="minorHAnsi" w:eastAsia="Calibri" w:hAnsiTheme="minorHAnsi" w:cstheme="minorHAnsi"/>
                <w:sz w:val="24"/>
              </w:rPr>
              <w:t xml:space="preserve"> 01625 545745</w:t>
            </w:r>
          </w:p>
          <w:p w14:paraId="41DC8F52" w14:textId="78B94F14" w:rsidR="00E513AA" w:rsidRPr="002D30B8" w:rsidRDefault="00CC3D5C" w:rsidP="002D30B8">
            <w:pPr>
              <w:rPr>
                <w:rFonts w:asciiTheme="minorHAnsi" w:eastAsia="Calibri" w:hAnsiTheme="minorHAnsi" w:cstheme="minorHAnsi"/>
                <w:sz w:val="24"/>
              </w:rPr>
            </w:pPr>
            <w:hyperlink r:id="rId29" w:history="1">
              <w:r w:rsidR="002D30B8" w:rsidRPr="007511D7">
                <w:rPr>
                  <w:rStyle w:val="Hyperlink"/>
                  <w:rFonts w:asciiTheme="minorHAnsi" w:hAnsiTheme="minorHAnsi" w:cstheme="minorHAnsi"/>
                  <w:sz w:val="24"/>
                  <w:szCs w:val="24"/>
                  <w:lang w:eastAsia="en-US"/>
                </w:rPr>
                <w:t>https://ico.org.uk/</w:t>
              </w:r>
            </w:hyperlink>
            <w:r w:rsidR="00E513AA" w:rsidRPr="002D30B8">
              <w:rPr>
                <w:rFonts w:asciiTheme="minorHAnsi" w:eastAsia="Calibri" w:hAnsiTheme="minorHAnsi" w:cstheme="minorHAnsi"/>
                <w:sz w:val="24"/>
              </w:rPr>
              <w:t xml:space="preserve"> </w:t>
            </w:r>
          </w:p>
          <w:p w14:paraId="2328E94B" w14:textId="77777777" w:rsidR="002D30B8" w:rsidRDefault="002D30B8" w:rsidP="00771EB1">
            <w:pPr>
              <w:pStyle w:val="ListParagraph"/>
              <w:spacing w:after="0"/>
              <w:rPr>
                <w:rFonts w:asciiTheme="minorHAnsi" w:hAnsiTheme="minorHAnsi" w:cstheme="minorHAnsi"/>
                <w:sz w:val="24"/>
                <w:szCs w:val="24"/>
              </w:rPr>
            </w:pPr>
          </w:p>
          <w:p w14:paraId="457322D7" w14:textId="591559F5" w:rsidR="00E513AA"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If you would like to know more about your rights in respect of the personal data we hold about you, please contact the Data Protection Officer as below.</w:t>
            </w:r>
          </w:p>
          <w:p w14:paraId="45E11EF3" w14:textId="77777777" w:rsidR="002D30B8" w:rsidRPr="002D30B8" w:rsidRDefault="002D30B8" w:rsidP="002D30B8">
            <w:pPr>
              <w:rPr>
                <w:rFonts w:asciiTheme="minorHAnsi" w:eastAsia="Calibri" w:hAnsiTheme="minorHAnsi" w:cstheme="minorHAnsi"/>
                <w:sz w:val="24"/>
              </w:rPr>
            </w:pPr>
          </w:p>
          <w:p w14:paraId="6D0C7B14" w14:textId="77777777" w:rsidR="00E513AA" w:rsidRPr="002D30B8" w:rsidRDefault="00E513AA" w:rsidP="002D30B8">
            <w:pPr>
              <w:rPr>
                <w:rFonts w:asciiTheme="minorHAnsi" w:eastAsia="Calibri" w:hAnsiTheme="minorHAnsi" w:cstheme="minorHAnsi"/>
                <w:b/>
                <w:bCs/>
                <w:sz w:val="24"/>
              </w:rPr>
            </w:pPr>
            <w:r w:rsidRPr="002D30B8">
              <w:rPr>
                <w:rFonts w:asciiTheme="minorHAnsi" w:eastAsia="Calibri" w:hAnsiTheme="minorHAnsi" w:cstheme="minorHAnsi"/>
                <w:b/>
                <w:bCs/>
                <w:sz w:val="24"/>
              </w:rPr>
              <w:t>DATA PROTECTION OFFICER</w:t>
            </w:r>
          </w:p>
          <w:p w14:paraId="12DA9A77" w14:textId="77777777" w:rsidR="00E513AA"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 xml:space="preserve">This Practice have appointed Caroline Million to be the designated Data Protection Officer.  She can be contacted on </w:t>
            </w:r>
            <w:hyperlink r:id="rId30" w:history="1">
              <w:r w:rsidRPr="002D30B8">
                <w:rPr>
                  <w:rStyle w:val="Hyperlink"/>
                  <w:rFonts w:asciiTheme="minorHAnsi" w:hAnsiTheme="minorHAnsi" w:cstheme="minorHAnsi"/>
                  <w:sz w:val="24"/>
                  <w:szCs w:val="24"/>
                  <w:lang w:eastAsia="en-US"/>
                </w:rPr>
                <w:t>caroline.million@outlook.com</w:t>
              </w:r>
            </w:hyperlink>
          </w:p>
          <w:p w14:paraId="728CA431" w14:textId="77777777" w:rsidR="002D30B8" w:rsidRPr="002D30B8" w:rsidRDefault="002D30B8" w:rsidP="002D30B8">
            <w:pPr>
              <w:rPr>
                <w:rFonts w:asciiTheme="minorHAnsi" w:eastAsia="Calibri" w:hAnsiTheme="minorHAnsi" w:cstheme="minorHAnsi"/>
                <w:sz w:val="24"/>
              </w:rPr>
            </w:pPr>
          </w:p>
          <w:p w14:paraId="676485CB"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b/>
                <w:bCs/>
                <w:sz w:val="24"/>
              </w:rPr>
              <w:t>CHANGES</w:t>
            </w:r>
          </w:p>
          <w:p w14:paraId="166DB04A"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 xml:space="preserve">It is important to point out that we may amend this Privacy Notice from time to time. If you are dissatisfied with any aspect of our Privacy Notice, please contact the Practice Data </w:t>
            </w:r>
          </w:p>
          <w:p w14:paraId="0910BDCF" w14:textId="77777777" w:rsidR="00E513AA" w:rsidRPr="00E513AA" w:rsidRDefault="00E513AA" w:rsidP="00771EB1">
            <w:pPr>
              <w:pStyle w:val="ListParagraph"/>
              <w:spacing w:after="0"/>
              <w:rPr>
                <w:rFonts w:asciiTheme="minorHAnsi" w:hAnsiTheme="minorHAnsi" w:cstheme="minorHAnsi"/>
                <w:sz w:val="24"/>
                <w:szCs w:val="24"/>
              </w:rPr>
            </w:pPr>
          </w:p>
          <w:p w14:paraId="2DADB119" w14:textId="0366F979" w:rsidR="008B393D" w:rsidRPr="00771EB1" w:rsidRDefault="008B393D" w:rsidP="00771EB1">
            <w:pPr>
              <w:pStyle w:val="ListParagraph"/>
              <w:spacing w:after="0"/>
              <w:ind w:left="0"/>
              <w:rPr>
                <w:rFonts w:asciiTheme="minorHAnsi" w:hAnsiTheme="minorHAnsi" w:cstheme="minorHAnsi"/>
                <w:sz w:val="24"/>
                <w:szCs w:val="24"/>
              </w:rPr>
            </w:pPr>
          </w:p>
        </w:tc>
      </w:tr>
    </w:tbl>
    <w:p w14:paraId="2DADB11B" w14:textId="77777777" w:rsidR="00915774" w:rsidRPr="00771EB1" w:rsidRDefault="00915774" w:rsidP="00771EB1">
      <w:pPr>
        <w:rPr>
          <w:rFonts w:asciiTheme="minorHAnsi" w:hAnsiTheme="minorHAnsi" w:cstheme="minorHAnsi"/>
          <w:sz w:val="24"/>
        </w:rPr>
      </w:pPr>
    </w:p>
    <w:p w14:paraId="2DADB11C" w14:textId="77777777" w:rsidR="00000B6A" w:rsidRPr="00771EB1" w:rsidRDefault="00000B6A" w:rsidP="00771EB1">
      <w:pPr>
        <w:rPr>
          <w:rFonts w:asciiTheme="minorHAnsi" w:hAnsiTheme="minorHAnsi" w:cstheme="minorHAnsi"/>
          <w:sz w:val="24"/>
        </w:rPr>
      </w:pPr>
    </w:p>
    <w:p w14:paraId="2DADB129" w14:textId="77777777" w:rsidR="0040252B" w:rsidRPr="00771EB1" w:rsidRDefault="0040252B" w:rsidP="00771EB1">
      <w:pPr>
        <w:rPr>
          <w:rFonts w:asciiTheme="minorHAnsi" w:hAnsiTheme="minorHAnsi" w:cstheme="minorHAnsi"/>
          <w:sz w:val="24"/>
        </w:rPr>
      </w:pPr>
    </w:p>
    <w:p w14:paraId="2DADB132" w14:textId="77777777" w:rsidR="007B4698" w:rsidRPr="00771EB1" w:rsidRDefault="007B4698" w:rsidP="00771EB1">
      <w:pPr>
        <w:rPr>
          <w:rFonts w:asciiTheme="minorHAnsi" w:hAnsiTheme="minorHAnsi" w:cstheme="minorHAnsi"/>
          <w:i/>
          <w:sz w:val="24"/>
        </w:rPr>
      </w:pPr>
    </w:p>
    <w:sectPr w:rsidR="007B4698" w:rsidRPr="00771EB1" w:rsidSect="007B4698">
      <w:headerReference w:type="even" r:id="rId31"/>
      <w:headerReference w:type="default" r:id="rId32"/>
      <w:footerReference w:type="even" r:id="rId33"/>
      <w:footerReference w:type="default" r:id="rId34"/>
      <w:headerReference w:type="first" r:id="rId35"/>
      <w:footerReference w:type="first" r:id="rId36"/>
      <w:pgSz w:w="11906" w:h="16838"/>
      <w:pgMar w:top="567"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327D5D" w14:textId="77777777" w:rsidR="00D94848" w:rsidRDefault="00D94848">
      <w:r>
        <w:separator/>
      </w:r>
    </w:p>
  </w:endnote>
  <w:endnote w:type="continuationSeparator" w:id="0">
    <w:p w14:paraId="36D15922" w14:textId="77777777" w:rsidR="00D94848" w:rsidRDefault="00D94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DB137" w14:textId="77777777" w:rsidR="00021BF5" w:rsidRDefault="00021BF5" w:rsidP="00FA32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ADB138" w14:textId="77777777" w:rsidR="00021BF5" w:rsidRDefault="00021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DB139" w14:textId="77777777" w:rsidR="00915774" w:rsidRDefault="00915774" w:rsidP="00915774">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1E788E">
      <w:rPr>
        <w:noProof/>
        <w:sz w:val="16"/>
        <w:szCs w:val="16"/>
      </w:rPr>
      <w:t>Document2</w:t>
    </w:r>
    <w:r>
      <w:rPr>
        <w:sz w:val="16"/>
        <w:szCs w:val="16"/>
      </w:rPr>
      <w:fldChar w:fldCharType="end"/>
    </w:r>
    <w:r>
      <w:rPr>
        <w:sz w:val="16"/>
        <w:szCs w:val="16"/>
      </w:rPr>
      <w:t xml:space="preserve"> </w:t>
    </w:r>
  </w:p>
  <w:p w14:paraId="2DADB13A" w14:textId="4C101337" w:rsidR="00915774" w:rsidRDefault="00915774" w:rsidP="00915774">
    <w:pPr>
      <w:pStyle w:val="Footer"/>
      <w:rPr>
        <w:sz w:val="16"/>
        <w:szCs w:val="16"/>
      </w:rPr>
    </w:pPr>
    <w:r>
      <w:rPr>
        <w:sz w:val="16"/>
        <w:szCs w:val="16"/>
      </w:rPr>
      <w:t xml:space="preserve">Printed on </w:t>
    </w:r>
    <w:r>
      <w:rPr>
        <w:sz w:val="16"/>
        <w:szCs w:val="16"/>
      </w:rPr>
      <w:fldChar w:fldCharType="begin"/>
    </w:r>
    <w:r>
      <w:rPr>
        <w:sz w:val="16"/>
        <w:szCs w:val="16"/>
      </w:rPr>
      <w:instrText xml:space="preserve"> DATE  \@ "dd/MM/yyyy"  \* MERGEFORMAT </w:instrText>
    </w:r>
    <w:r>
      <w:rPr>
        <w:sz w:val="16"/>
        <w:szCs w:val="16"/>
      </w:rPr>
      <w:fldChar w:fldCharType="separate"/>
    </w:r>
    <w:r w:rsidR="00CC3D5C">
      <w:rPr>
        <w:noProof/>
        <w:sz w:val="16"/>
        <w:szCs w:val="16"/>
      </w:rPr>
      <w:t>21/10/2024</w:t>
    </w:r>
    <w:r>
      <w:rPr>
        <w:sz w:val="16"/>
        <w:szCs w:val="16"/>
      </w:rPr>
      <w:fldChar w:fldCharType="end"/>
    </w:r>
  </w:p>
  <w:p w14:paraId="2DADB13B" w14:textId="77777777" w:rsidR="00915774" w:rsidRDefault="00915774" w:rsidP="00915774">
    <w:pPr>
      <w:pStyle w:val="Footer"/>
      <w:jc w:val="right"/>
      <w:rPr>
        <w:sz w:val="16"/>
        <w:szCs w:val="16"/>
      </w:rPr>
    </w:pPr>
    <w:r>
      <w:rPr>
        <w:sz w:val="16"/>
        <w:szCs w:val="16"/>
      </w:rPr>
      <w:t xml:space="preserve">Page </w:t>
    </w:r>
    <w:r>
      <w:rPr>
        <w:b/>
        <w:bCs/>
        <w:sz w:val="16"/>
        <w:szCs w:val="16"/>
      </w:rPr>
      <w:fldChar w:fldCharType="begin"/>
    </w:r>
    <w:r>
      <w:rPr>
        <w:b/>
        <w:bCs/>
        <w:sz w:val="16"/>
        <w:szCs w:val="16"/>
      </w:rPr>
      <w:instrText xml:space="preserve"> PAGE </w:instrText>
    </w:r>
    <w:r>
      <w:rPr>
        <w:b/>
        <w:bCs/>
        <w:sz w:val="16"/>
        <w:szCs w:val="16"/>
      </w:rPr>
      <w:fldChar w:fldCharType="separate"/>
    </w:r>
    <w:r w:rsidR="000A7DF0">
      <w:rPr>
        <w:b/>
        <w:bCs/>
        <w:noProof/>
        <w:sz w:val="16"/>
        <w:szCs w:val="16"/>
      </w:rPr>
      <w:t>2</w:t>
    </w:r>
    <w:r>
      <w:rPr>
        <w:b/>
        <w:bCs/>
        <w:sz w:val="16"/>
        <w:szCs w:val="16"/>
      </w:rPr>
      <w:fldChar w:fldCharType="end"/>
    </w:r>
    <w:r>
      <w:rPr>
        <w:sz w:val="16"/>
        <w:szCs w:val="16"/>
      </w:rPr>
      <w:t xml:space="preserve"> of </w:t>
    </w:r>
    <w:r>
      <w:rPr>
        <w:b/>
        <w:bCs/>
        <w:sz w:val="16"/>
        <w:szCs w:val="16"/>
      </w:rPr>
      <w:fldChar w:fldCharType="begin"/>
    </w:r>
    <w:r>
      <w:rPr>
        <w:b/>
        <w:bCs/>
        <w:sz w:val="16"/>
        <w:szCs w:val="16"/>
      </w:rPr>
      <w:instrText xml:space="preserve"> NUMPAGES  </w:instrText>
    </w:r>
    <w:r>
      <w:rPr>
        <w:b/>
        <w:bCs/>
        <w:sz w:val="16"/>
        <w:szCs w:val="16"/>
      </w:rPr>
      <w:fldChar w:fldCharType="separate"/>
    </w:r>
    <w:r w:rsidR="000A7DF0">
      <w:rPr>
        <w:b/>
        <w:bCs/>
        <w:noProof/>
        <w:sz w:val="16"/>
        <w:szCs w:val="16"/>
      </w:rPr>
      <w:t>2</w:t>
    </w:r>
    <w:r>
      <w:rPr>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DB156" w14:textId="77777777" w:rsidR="00915774" w:rsidRDefault="00915774" w:rsidP="00915774">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1E788E">
      <w:rPr>
        <w:noProof/>
        <w:sz w:val="16"/>
        <w:szCs w:val="16"/>
      </w:rPr>
      <w:t>Document2</w:t>
    </w:r>
    <w:r>
      <w:rPr>
        <w:sz w:val="16"/>
        <w:szCs w:val="16"/>
      </w:rPr>
      <w:fldChar w:fldCharType="end"/>
    </w:r>
    <w:r>
      <w:rPr>
        <w:sz w:val="16"/>
        <w:szCs w:val="16"/>
      </w:rPr>
      <w:t xml:space="preserve"> </w:t>
    </w:r>
  </w:p>
  <w:p w14:paraId="2DADB157" w14:textId="034A71FF" w:rsidR="00915774" w:rsidRDefault="00915774" w:rsidP="00915774">
    <w:pPr>
      <w:pStyle w:val="Footer"/>
      <w:rPr>
        <w:sz w:val="16"/>
        <w:szCs w:val="16"/>
      </w:rPr>
    </w:pPr>
    <w:r>
      <w:rPr>
        <w:sz w:val="16"/>
        <w:szCs w:val="16"/>
      </w:rPr>
      <w:t xml:space="preserve">Printed on </w:t>
    </w:r>
    <w:r>
      <w:rPr>
        <w:sz w:val="16"/>
        <w:szCs w:val="16"/>
      </w:rPr>
      <w:fldChar w:fldCharType="begin"/>
    </w:r>
    <w:r>
      <w:rPr>
        <w:sz w:val="16"/>
        <w:szCs w:val="16"/>
      </w:rPr>
      <w:instrText xml:space="preserve"> DATE  \@ "dd/MM/yyyy"  \* MERGEFORMAT </w:instrText>
    </w:r>
    <w:r>
      <w:rPr>
        <w:sz w:val="16"/>
        <w:szCs w:val="16"/>
      </w:rPr>
      <w:fldChar w:fldCharType="separate"/>
    </w:r>
    <w:r w:rsidR="00CC3D5C">
      <w:rPr>
        <w:noProof/>
        <w:sz w:val="16"/>
        <w:szCs w:val="16"/>
      </w:rPr>
      <w:t>21/10/2024</w:t>
    </w:r>
    <w:r>
      <w:rPr>
        <w:sz w:val="16"/>
        <w:szCs w:val="16"/>
      </w:rPr>
      <w:fldChar w:fldCharType="end"/>
    </w:r>
  </w:p>
  <w:p w14:paraId="2DADB158" w14:textId="77777777" w:rsidR="00915774" w:rsidRDefault="00915774" w:rsidP="00915774">
    <w:pPr>
      <w:pStyle w:val="Footer"/>
      <w:jc w:val="right"/>
      <w:rPr>
        <w:sz w:val="16"/>
        <w:szCs w:val="16"/>
      </w:rPr>
    </w:pPr>
    <w:r>
      <w:rPr>
        <w:sz w:val="16"/>
        <w:szCs w:val="16"/>
      </w:rPr>
      <w:t xml:space="preserve">Page </w:t>
    </w:r>
    <w:r>
      <w:rPr>
        <w:b/>
        <w:bCs/>
        <w:sz w:val="16"/>
        <w:szCs w:val="16"/>
      </w:rPr>
      <w:fldChar w:fldCharType="begin"/>
    </w:r>
    <w:r>
      <w:rPr>
        <w:b/>
        <w:bCs/>
        <w:sz w:val="16"/>
        <w:szCs w:val="16"/>
      </w:rPr>
      <w:instrText xml:space="preserve"> PAGE </w:instrText>
    </w:r>
    <w:r>
      <w:rPr>
        <w:b/>
        <w:bCs/>
        <w:sz w:val="16"/>
        <w:szCs w:val="16"/>
      </w:rPr>
      <w:fldChar w:fldCharType="separate"/>
    </w:r>
    <w:r w:rsidR="000A7DF0">
      <w:rPr>
        <w:b/>
        <w:bCs/>
        <w:noProof/>
        <w:sz w:val="16"/>
        <w:szCs w:val="16"/>
      </w:rPr>
      <w:t>1</w:t>
    </w:r>
    <w:r>
      <w:rPr>
        <w:b/>
        <w:bCs/>
        <w:sz w:val="16"/>
        <w:szCs w:val="16"/>
      </w:rPr>
      <w:fldChar w:fldCharType="end"/>
    </w:r>
    <w:r>
      <w:rPr>
        <w:sz w:val="16"/>
        <w:szCs w:val="16"/>
      </w:rPr>
      <w:t xml:space="preserve"> of </w:t>
    </w:r>
    <w:r>
      <w:rPr>
        <w:b/>
        <w:bCs/>
        <w:sz w:val="16"/>
        <w:szCs w:val="16"/>
      </w:rPr>
      <w:fldChar w:fldCharType="begin"/>
    </w:r>
    <w:r>
      <w:rPr>
        <w:b/>
        <w:bCs/>
        <w:sz w:val="16"/>
        <w:szCs w:val="16"/>
      </w:rPr>
      <w:instrText xml:space="preserve"> NUMPAGES  </w:instrText>
    </w:r>
    <w:r>
      <w:rPr>
        <w:b/>
        <w:bCs/>
        <w:sz w:val="16"/>
        <w:szCs w:val="16"/>
      </w:rPr>
      <w:fldChar w:fldCharType="separate"/>
    </w:r>
    <w:r w:rsidR="000A7DF0">
      <w:rPr>
        <w:b/>
        <w:bCs/>
        <w:noProof/>
        <w:sz w:val="16"/>
        <w:szCs w:val="16"/>
      </w:rPr>
      <w:t>2</w:t>
    </w:r>
    <w:r>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45EAF" w14:textId="77777777" w:rsidR="00D94848" w:rsidRDefault="00D94848">
      <w:r>
        <w:separator/>
      </w:r>
    </w:p>
  </w:footnote>
  <w:footnote w:type="continuationSeparator" w:id="0">
    <w:p w14:paraId="071308DA" w14:textId="77777777" w:rsidR="00D94848" w:rsidRDefault="00D94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B7040" w14:textId="77777777" w:rsidR="00CC3D5C" w:rsidRDefault="00CC3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D8463" w14:textId="77777777" w:rsidR="00CC3D5C" w:rsidRDefault="00CC3D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7308"/>
    </w:tblGrid>
    <w:tr w:rsidR="00285B5F" w:rsidRPr="002555F4" w14:paraId="53CF3B88" w14:textId="77777777" w:rsidTr="00285B5F">
      <w:trPr>
        <w:trHeight w:val="841"/>
      </w:trPr>
      <w:tc>
        <w:tcPr>
          <w:tcW w:w="2517" w:type="dxa"/>
          <w:vMerge w:val="restart"/>
          <w:tcBorders>
            <w:top w:val="single" w:sz="4" w:space="0" w:color="auto"/>
            <w:left w:val="single" w:sz="4" w:space="0" w:color="auto"/>
            <w:bottom w:val="single" w:sz="4" w:space="0" w:color="auto"/>
            <w:right w:val="single" w:sz="4" w:space="0" w:color="auto"/>
          </w:tcBorders>
          <w:vAlign w:val="center"/>
          <w:hideMark/>
        </w:tcPr>
        <w:p w14:paraId="7723E96D" w14:textId="423FA652" w:rsidR="00285B5F" w:rsidRPr="002555F4" w:rsidRDefault="00285B5F" w:rsidP="00285B5F">
          <w:pPr>
            <w:pStyle w:val="Header"/>
            <w:tabs>
              <w:tab w:val="left" w:pos="720"/>
            </w:tabs>
            <w:jc w:val="center"/>
            <w:rPr>
              <w:rFonts w:cs="Arial"/>
              <w:b/>
              <w:sz w:val="24"/>
              <w:szCs w:val="32"/>
            </w:rPr>
          </w:pPr>
          <w:r>
            <w:rPr>
              <w:noProof/>
            </w:rPr>
            <w:drawing>
              <wp:anchor distT="0" distB="0" distL="114300" distR="114300" simplePos="0" relativeHeight="251659264" behindDoc="1" locked="0" layoutInCell="1" allowOverlap="1" wp14:anchorId="187F3040" wp14:editId="2584F073">
                <wp:simplePos x="0" y="0"/>
                <wp:positionH relativeFrom="column">
                  <wp:posOffset>-316230</wp:posOffset>
                </wp:positionH>
                <wp:positionV relativeFrom="paragraph">
                  <wp:posOffset>-20320</wp:posOffset>
                </wp:positionV>
                <wp:extent cx="1997075" cy="742950"/>
                <wp:effectExtent l="0" t="0" r="3175" b="0"/>
                <wp:wrapNone/>
                <wp:docPr id="191962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0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5F4">
            <w:rPr>
              <w:rFonts w:cs="Arial"/>
              <w:b/>
              <w:sz w:val="24"/>
            </w:rPr>
            <w:br w:type="page"/>
          </w:r>
        </w:p>
        <w:p w14:paraId="37BEE61F" w14:textId="77777777" w:rsidR="00285B5F" w:rsidRPr="002555F4" w:rsidRDefault="00285B5F" w:rsidP="00285B5F">
          <w:pPr>
            <w:pStyle w:val="Header"/>
            <w:tabs>
              <w:tab w:val="left" w:pos="720"/>
            </w:tabs>
            <w:spacing w:before="120"/>
            <w:jc w:val="center"/>
            <w:rPr>
              <w:rFonts w:cs="Arial"/>
              <w:b/>
              <w:sz w:val="24"/>
              <w:szCs w:val="32"/>
            </w:rPr>
          </w:pPr>
        </w:p>
      </w:tc>
      <w:tc>
        <w:tcPr>
          <w:tcW w:w="73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E7728" w14:textId="77777777" w:rsidR="00B66CE5" w:rsidRPr="001E3CBA" w:rsidRDefault="00B66CE5" w:rsidP="00B66CE5">
          <w:pPr>
            <w:pStyle w:val="FPMredflyer"/>
            <w:rPr>
              <w:rFonts w:ascii="Calibri" w:hAnsi="Calibri"/>
              <w:b w:val="0"/>
            </w:rPr>
          </w:pPr>
        </w:p>
        <w:p w14:paraId="0CDF1310" w14:textId="77777777" w:rsidR="00414299" w:rsidRPr="00414299" w:rsidRDefault="00414299" w:rsidP="00414299">
          <w:pPr>
            <w:jc w:val="center"/>
            <w:rPr>
              <w:rFonts w:asciiTheme="minorHAnsi" w:hAnsiTheme="minorHAnsi" w:cstheme="minorHAnsi"/>
              <w:b/>
              <w:sz w:val="24"/>
            </w:rPr>
          </w:pPr>
          <w:r w:rsidRPr="00414299">
            <w:rPr>
              <w:rFonts w:asciiTheme="minorHAnsi" w:hAnsiTheme="minorHAnsi" w:cstheme="minorHAnsi"/>
              <w:b/>
              <w:sz w:val="24"/>
            </w:rPr>
            <w:t>Data Protection Privacy Notice</w:t>
          </w:r>
        </w:p>
        <w:p w14:paraId="55FC86E1" w14:textId="513AAD2D" w:rsidR="00285B5F" w:rsidRPr="002C7D63" w:rsidRDefault="00285B5F" w:rsidP="002C7D63">
          <w:pPr>
            <w:jc w:val="center"/>
            <w:rPr>
              <w:rFonts w:asciiTheme="minorHAnsi" w:hAnsiTheme="minorHAnsi" w:cstheme="minorHAnsi"/>
              <w:b/>
              <w:sz w:val="24"/>
            </w:rPr>
          </w:pPr>
        </w:p>
      </w:tc>
    </w:tr>
    <w:tr w:rsidR="00285B5F" w:rsidRPr="002555F4" w14:paraId="07C82E8C" w14:textId="77777777" w:rsidTr="0090507F">
      <w:trPr>
        <w:trHeight w:val="567"/>
      </w:trPr>
      <w:tc>
        <w:tcPr>
          <w:tcW w:w="2517" w:type="dxa"/>
          <w:vMerge/>
          <w:tcBorders>
            <w:top w:val="single" w:sz="4" w:space="0" w:color="auto"/>
            <w:left w:val="single" w:sz="4" w:space="0" w:color="auto"/>
            <w:bottom w:val="single" w:sz="4" w:space="0" w:color="auto"/>
            <w:right w:val="single" w:sz="4" w:space="0" w:color="auto"/>
          </w:tcBorders>
          <w:vAlign w:val="center"/>
          <w:hideMark/>
        </w:tcPr>
        <w:p w14:paraId="502BA96C" w14:textId="77777777" w:rsidR="00285B5F" w:rsidRPr="002555F4" w:rsidRDefault="00285B5F" w:rsidP="00285B5F">
          <w:pPr>
            <w:rPr>
              <w:rFonts w:cs="Arial"/>
              <w:b/>
              <w:sz w:val="24"/>
              <w:szCs w:val="32"/>
            </w:rPr>
          </w:pPr>
        </w:p>
      </w:tc>
      <w:tc>
        <w:tcPr>
          <w:tcW w:w="7308" w:type="dxa"/>
          <w:tcBorders>
            <w:top w:val="single" w:sz="4" w:space="0" w:color="auto"/>
            <w:left w:val="single" w:sz="4" w:space="0" w:color="auto"/>
            <w:bottom w:val="single" w:sz="4" w:space="0" w:color="auto"/>
            <w:right w:val="single" w:sz="4" w:space="0" w:color="auto"/>
          </w:tcBorders>
          <w:vAlign w:val="center"/>
        </w:tcPr>
        <w:p w14:paraId="360F65FB" w14:textId="06A6A0CC" w:rsidR="00285B5F" w:rsidRPr="00285B5F" w:rsidRDefault="00285B5F" w:rsidP="00285B5F">
          <w:pPr>
            <w:rPr>
              <w:rFonts w:cs="Arial"/>
              <w:bCs/>
              <w:sz w:val="24"/>
            </w:rPr>
          </w:pPr>
        </w:p>
      </w:tc>
    </w:tr>
  </w:tbl>
  <w:p w14:paraId="25AE549A" w14:textId="728182C6" w:rsidR="00285B5F" w:rsidRDefault="00285B5F" w:rsidP="00285B5F"/>
  <w:p w14:paraId="2DADB155" w14:textId="77777777" w:rsidR="00C91E77" w:rsidRDefault="00C91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64278"/>
    <w:multiLevelType w:val="hybridMultilevel"/>
    <w:tmpl w:val="7B7239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41366"/>
    <w:multiLevelType w:val="hybridMultilevel"/>
    <w:tmpl w:val="ABE85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575A7A"/>
    <w:multiLevelType w:val="hybridMultilevel"/>
    <w:tmpl w:val="E9807E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1D6AFC"/>
    <w:multiLevelType w:val="multilevel"/>
    <w:tmpl w:val="204A3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1639DD"/>
    <w:multiLevelType w:val="hybridMultilevel"/>
    <w:tmpl w:val="2122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1034C"/>
    <w:multiLevelType w:val="hybridMultilevel"/>
    <w:tmpl w:val="4394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46908"/>
    <w:multiLevelType w:val="hybridMultilevel"/>
    <w:tmpl w:val="3F1A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A3293"/>
    <w:multiLevelType w:val="hybridMultilevel"/>
    <w:tmpl w:val="E67804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AD7027"/>
    <w:multiLevelType w:val="hybridMultilevel"/>
    <w:tmpl w:val="95EAC08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DFB356B"/>
    <w:multiLevelType w:val="hybridMultilevel"/>
    <w:tmpl w:val="D42E8C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B641E2"/>
    <w:multiLevelType w:val="hybridMultilevel"/>
    <w:tmpl w:val="92F2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07E91"/>
    <w:multiLevelType w:val="multilevel"/>
    <w:tmpl w:val="F2A07FA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437268"/>
    <w:multiLevelType w:val="hybridMultilevel"/>
    <w:tmpl w:val="A78E7CC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787628"/>
    <w:multiLevelType w:val="hybridMultilevel"/>
    <w:tmpl w:val="612C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FA720D"/>
    <w:multiLevelType w:val="multilevel"/>
    <w:tmpl w:val="419A2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3243D2"/>
    <w:multiLevelType w:val="hybridMultilevel"/>
    <w:tmpl w:val="08EEE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96392F"/>
    <w:multiLevelType w:val="hybridMultilevel"/>
    <w:tmpl w:val="66B45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6B72A23"/>
    <w:multiLevelType w:val="hybridMultilevel"/>
    <w:tmpl w:val="77406472"/>
    <w:lvl w:ilvl="0" w:tplc="03A88062">
      <w:start w:val="1"/>
      <w:numFmt w:val="decimal"/>
      <w:lvlText w:val="%1."/>
      <w:lvlJc w:val="left"/>
      <w:pPr>
        <w:tabs>
          <w:tab w:val="num" w:pos="1440"/>
        </w:tabs>
        <w:ind w:left="1440" w:hanging="7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8" w15:restartNumberingAfterBreak="0">
    <w:nsid w:val="485F196C"/>
    <w:multiLevelType w:val="hybridMultilevel"/>
    <w:tmpl w:val="D7FE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3B2EF2"/>
    <w:multiLevelType w:val="hybridMultilevel"/>
    <w:tmpl w:val="74CE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7469F"/>
    <w:multiLevelType w:val="hybridMultilevel"/>
    <w:tmpl w:val="10BA1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CA10D3"/>
    <w:multiLevelType w:val="hybridMultilevel"/>
    <w:tmpl w:val="69A69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752445"/>
    <w:multiLevelType w:val="hybridMultilevel"/>
    <w:tmpl w:val="8D6E3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7857EE"/>
    <w:multiLevelType w:val="multilevel"/>
    <w:tmpl w:val="FCF28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502AAD"/>
    <w:multiLevelType w:val="hybridMultilevel"/>
    <w:tmpl w:val="B546E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B302D8"/>
    <w:multiLevelType w:val="hybridMultilevel"/>
    <w:tmpl w:val="9F865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C002CDA"/>
    <w:multiLevelType w:val="hybridMultilevel"/>
    <w:tmpl w:val="E3BAD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6A1540"/>
    <w:multiLevelType w:val="hybridMultilevel"/>
    <w:tmpl w:val="EBC6C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CA6AC2"/>
    <w:multiLevelType w:val="hybridMultilevel"/>
    <w:tmpl w:val="A62C6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3050C3"/>
    <w:multiLevelType w:val="hybridMultilevel"/>
    <w:tmpl w:val="FDEA9A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D83C79"/>
    <w:multiLevelType w:val="hybridMultilevel"/>
    <w:tmpl w:val="7BCCC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44502F5"/>
    <w:multiLevelType w:val="hybridMultilevel"/>
    <w:tmpl w:val="1F24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ED27DB"/>
    <w:multiLevelType w:val="hybridMultilevel"/>
    <w:tmpl w:val="537C30D6"/>
    <w:lvl w:ilvl="0" w:tplc="0EB6D70C">
      <w:start w:val="1"/>
      <w:numFmt w:val="bullet"/>
      <w:lvlText w:val="—"/>
      <w:lvlJc w:val="left"/>
      <w:pPr>
        <w:tabs>
          <w:tab w:val="num" w:pos="720"/>
        </w:tabs>
        <w:ind w:left="720" w:hanging="360"/>
      </w:pPr>
      <w:rPr>
        <w:rFonts w:ascii="Arial" w:hAnsi="Arial" w:hint="default"/>
      </w:rPr>
    </w:lvl>
    <w:lvl w:ilvl="1" w:tplc="8E6C68E2" w:tentative="1">
      <w:start w:val="1"/>
      <w:numFmt w:val="bullet"/>
      <w:lvlText w:val="—"/>
      <w:lvlJc w:val="left"/>
      <w:pPr>
        <w:tabs>
          <w:tab w:val="num" w:pos="1440"/>
        </w:tabs>
        <w:ind w:left="1440" w:hanging="360"/>
      </w:pPr>
      <w:rPr>
        <w:rFonts w:ascii="Arial" w:hAnsi="Arial" w:hint="default"/>
      </w:rPr>
    </w:lvl>
    <w:lvl w:ilvl="2" w:tplc="01383A7A">
      <w:start w:val="1"/>
      <w:numFmt w:val="bullet"/>
      <w:lvlText w:val="—"/>
      <w:lvlJc w:val="left"/>
      <w:pPr>
        <w:tabs>
          <w:tab w:val="num" w:pos="2160"/>
        </w:tabs>
        <w:ind w:left="2160" w:hanging="360"/>
      </w:pPr>
      <w:rPr>
        <w:rFonts w:ascii="Arial" w:hAnsi="Arial" w:hint="default"/>
      </w:rPr>
    </w:lvl>
    <w:lvl w:ilvl="3" w:tplc="DA604A46">
      <w:start w:val="2082"/>
      <w:numFmt w:val="bullet"/>
      <w:lvlText w:val="-"/>
      <w:lvlJc w:val="left"/>
      <w:pPr>
        <w:tabs>
          <w:tab w:val="num" w:pos="2880"/>
        </w:tabs>
        <w:ind w:left="2880" w:hanging="360"/>
      </w:pPr>
      <w:rPr>
        <w:rFonts w:ascii="Arial" w:hAnsi="Arial" w:hint="default"/>
      </w:rPr>
    </w:lvl>
    <w:lvl w:ilvl="4" w:tplc="DA603EBA" w:tentative="1">
      <w:start w:val="1"/>
      <w:numFmt w:val="bullet"/>
      <w:lvlText w:val="—"/>
      <w:lvlJc w:val="left"/>
      <w:pPr>
        <w:tabs>
          <w:tab w:val="num" w:pos="3600"/>
        </w:tabs>
        <w:ind w:left="3600" w:hanging="360"/>
      </w:pPr>
      <w:rPr>
        <w:rFonts w:ascii="Arial" w:hAnsi="Arial" w:hint="default"/>
      </w:rPr>
    </w:lvl>
    <w:lvl w:ilvl="5" w:tplc="B1C8D380" w:tentative="1">
      <w:start w:val="1"/>
      <w:numFmt w:val="bullet"/>
      <w:lvlText w:val="—"/>
      <w:lvlJc w:val="left"/>
      <w:pPr>
        <w:tabs>
          <w:tab w:val="num" w:pos="4320"/>
        </w:tabs>
        <w:ind w:left="4320" w:hanging="360"/>
      </w:pPr>
      <w:rPr>
        <w:rFonts w:ascii="Arial" w:hAnsi="Arial" w:hint="default"/>
      </w:rPr>
    </w:lvl>
    <w:lvl w:ilvl="6" w:tplc="8436AAE8" w:tentative="1">
      <w:start w:val="1"/>
      <w:numFmt w:val="bullet"/>
      <w:lvlText w:val="—"/>
      <w:lvlJc w:val="left"/>
      <w:pPr>
        <w:tabs>
          <w:tab w:val="num" w:pos="5040"/>
        </w:tabs>
        <w:ind w:left="5040" w:hanging="360"/>
      </w:pPr>
      <w:rPr>
        <w:rFonts w:ascii="Arial" w:hAnsi="Arial" w:hint="default"/>
      </w:rPr>
    </w:lvl>
    <w:lvl w:ilvl="7" w:tplc="35A8EDAE" w:tentative="1">
      <w:start w:val="1"/>
      <w:numFmt w:val="bullet"/>
      <w:lvlText w:val="—"/>
      <w:lvlJc w:val="left"/>
      <w:pPr>
        <w:tabs>
          <w:tab w:val="num" w:pos="5760"/>
        </w:tabs>
        <w:ind w:left="5760" w:hanging="360"/>
      </w:pPr>
      <w:rPr>
        <w:rFonts w:ascii="Arial" w:hAnsi="Arial" w:hint="default"/>
      </w:rPr>
    </w:lvl>
    <w:lvl w:ilvl="8" w:tplc="C8922BE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C04F33"/>
    <w:multiLevelType w:val="hybridMultilevel"/>
    <w:tmpl w:val="2862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15743F"/>
    <w:multiLevelType w:val="hybridMultilevel"/>
    <w:tmpl w:val="E382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9C06E9"/>
    <w:multiLevelType w:val="hybridMultilevel"/>
    <w:tmpl w:val="FF18D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B68531E"/>
    <w:multiLevelType w:val="hybridMultilevel"/>
    <w:tmpl w:val="F99E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FF48D2"/>
    <w:multiLevelType w:val="hybridMultilevel"/>
    <w:tmpl w:val="1C847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24284643">
    <w:abstractNumId w:val="22"/>
  </w:num>
  <w:num w:numId="2" w16cid:durableId="279068648">
    <w:abstractNumId w:val="9"/>
  </w:num>
  <w:num w:numId="3" w16cid:durableId="390885774">
    <w:abstractNumId w:val="0"/>
  </w:num>
  <w:num w:numId="4" w16cid:durableId="1325551305">
    <w:abstractNumId w:val="2"/>
  </w:num>
  <w:num w:numId="5" w16cid:durableId="1635138081">
    <w:abstractNumId w:val="17"/>
  </w:num>
  <w:num w:numId="6" w16cid:durableId="414211491">
    <w:abstractNumId w:val="5"/>
  </w:num>
  <w:num w:numId="7" w16cid:durableId="1001658877">
    <w:abstractNumId w:val="21"/>
  </w:num>
  <w:num w:numId="8" w16cid:durableId="877402111">
    <w:abstractNumId w:val="18"/>
  </w:num>
  <w:num w:numId="9" w16cid:durableId="1414816299">
    <w:abstractNumId w:val="10"/>
  </w:num>
  <w:num w:numId="10" w16cid:durableId="2016105333">
    <w:abstractNumId w:val="4"/>
  </w:num>
  <w:num w:numId="11" w16cid:durableId="455216875">
    <w:abstractNumId w:val="29"/>
  </w:num>
  <w:num w:numId="12" w16cid:durableId="1385636936">
    <w:abstractNumId w:val="36"/>
  </w:num>
  <w:num w:numId="13" w16cid:durableId="326785431">
    <w:abstractNumId w:val="19"/>
  </w:num>
  <w:num w:numId="14" w16cid:durableId="2017806157">
    <w:abstractNumId w:val="32"/>
  </w:num>
  <w:num w:numId="15" w16cid:durableId="438336787">
    <w:abstractNumId w:val="26"/>
  </w:num>
  <w:num w:numId="16" w16cid:durableId="2087728788">
    <w:abstractNumId w:val="31"/>
  </w:num>
  <w:num w:numId="17" w16cid:durableId="1812674132">
    <w:abstractNumId w:val="34"/>
  </w:num>
  <w:num w:numId="18" w16cid:durableId="642735322">
    <w:abstractNumId w:val="33"/>
  </w:num>
  <w:num w:numId="19" w16cid:durableId="960526663">
    <w:abstractNumId w:val="8"/>
  </w:num>
  <w:num w:numId="20" w16cid:durableId="1975670210">
    <w:abstractNumId w:val="27"/>
  </w:num>
  <w:num w:numId="21" w16cid:durableId="1011878779">
    <w:abstractNumId w:val="7"/>
  </w:num>
  <w:num w:numId="22" w16cid:durableId="904340986">
    <w:abstractNumId w:val="12"/>
  </w:num>
  <w:num w:numId="23" w16cid:durableId="1296721655">
    <w:abstractNumId w:val="28"/>
  </w:num>
  <w:num w:numId="24" w16cid:durableId="710806533">
    <w:abstractNumId w:val="24"/>
  </w:num>
  <w:num w:numId="25" w16cid:durableId="417139559">
    <w:abstractNumId w:val="20"/>
  </w:num>
  <w:num w:numId="26" w16cid:durableId="1063681628">
    <w:abstractNumId w:val="11"/>
  </w:num>
  <w:num w:numId="27" w16cid:durableId="163084743">
    <w:abstractNumId w:val="13"/>
  </w:num>
  <w:num w:numId="28" w16cid:durableId="1556043655">
    <w:abstractNumId w:val="6"/>
  </w:num>
  <w:num w:numId="29" w16cid:durableId="1563903973">
    <w:abstractNumId w:val="30"/>
  </w:num>
  <w:num w:numId="30" w16cid:durableId="2017731728">
    <w:abstractNumId w:val="16"/>
  </w:num>
  <w:num w:numId="31" w16cid:durableId="188421989">
    <w:abstractNumId w:val="14"/>
  </w:num>
  <w:num w:numId="32" w16cid:durableId="1419985497">
    <w:abstractNumId w:val="25"/>
  </w:num>
  <w:num w:numId="33" w16cid:durableId="1094861416">
    <w:abstractNumId w:val="23"/>
  </w:num>
  <w:num w:numId="34" w16cid:durableId="1008169038">
    <w:abstractNumId w:val="15"/>
  </w:num>
  <w:num w:numId="35" w16cid:durableId="233591978">
    <w:abstractNumId w:val="1"/>
  </w:num>
  <w:num w:numId="36" w16cid:durableId="1284073786">
    <w:abstractNumId w:val="37"/>
  </w:num>
  <w:num w:numId="37" w16cid:durableId="1812597632">
    <w:abstractNumId w:val="3"/>
  </w:num>
  <w:num w:numId="38" w16cid:durableId="17447211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8E"/>
    <w:rsid w:val="00000B6A"/>
    <w:rsid w:val="00017470"/>
    <w:rsid w:val="00021BF5"/>
    <w:rsid w:val="00024030"/>
    <w:rsid w:val="00031DBC"/>
    <w:rsid w:val="0003210A"/>
    <w:rsid w:val="000364D1"/>
    <w:rsid w:val="00041D82"/>
    <w:rsid w:val="00051109"/>
    <w:rsid w:val="00073195"/>
    <w:rsid w:val="00073629"/>
    <w:rsid w:val="00076C9C"/>
    <w:rsid w:val="00082C64"/>
    <w:rsid w:val="00084AA0"/>
    <w:rsid w:val="00084E94"/>
    <w:rsid w:val="000A3CA5"/>
    <w:rsid w:val="000A64A3"/>
    <w:rsid w:val="000A7DF0"/>
    <w:rsid w:val="000B523F"/>
    <w:rsid w:val="000B6E6D"/>
    <w:rsid w:val="000C5234"/>
    <w:rsid w:val="000C6A0D"/>
    <w:rsid w:val="000C7A8C"/>
    <w:rsid w:val="000D1CFB"/>
    <w:rsid w:val="000D5BBF"/>
    <w:rsid w:val="000F10D4"/>
    <w:rsid w:val="000F3390"/>
    <w:rsid w:val="000F3B7C"/>
    <w:rsid w:val="0010418D"/>
    <w:rsid w:val="0010445B"/>
    <w:rsid w:val="001101BA"/>
    <w:rsid w:val="00115B51"/>
    <w:rsid w:val="00121E19"/>
    <w:rsid w:val="00134622"/>
    <w:rsid w:val="001362A7"/>
    <w:rsid w:val="00142C68"/>
    <w:rsid w:val="00165D7E"/>
    <w:rsid w:val="00167A77"/>
    <w:rsid w:val="00185F83"/>
    <w:rsid w:val="001A2401"/>
    <w:rsid w:val="001A40A1"/>
    <w:rsid w:val="001A6421"/>
    <w:rsid w:val="001A69CD"/>
    <w:rsid w:val="001B0726"/>
    <w:rsid w:val="001B2ECB"/>
    <w:rsid w:val="001B590B"/>
    <w:rsid w:val="001D7D82"/>
    <w:rsid w:val="001E054D"/>
    <w:rsid w:val="001E1DC6"/>
    <w:rsid w:val="001E6444"/>
    <w:rsid w:val="001E788E"/>
    <w:rsid w:val="001F0ADB"/>
    <w:rsid w:val="001F0B2D"/>
    <w:rsid w:val="001F13DA"/>
    <w:rsid w:val="001F34B6"/>
    <w:rsid w:val="001F38A1"/>
    <w:rsid w:val="001F57A1"/>
    <w:rsid w:val="00201FA2"/>
    <w:rsid w:val="00210706"/>
    <w:rsid w:val="00215BA9"/>
    <w:rsid w:val="002207BD"/>
    <w:rsid w:val="00226804"/>
    <w:rsid w:val="00230E17"/>
    <w:rsid w:val="00234794"/>
    <w:rsid w:val="00244710"/>
    <w:rsid w:val="00254722"/>
    <w:rsid w:val="00257041"/>
    <w:rsid w:val="00262C75"/>
    <w:rsid w:val="00263D7B"/>
    <w:rsid w:val="00265006"/>
    <w:rsid w:val="00285B5F"/>
    <w:rsid w:val="00287AEB"/>
    <w:rsid w:val="00293D84"/>
    <w:rsid w:val="002A38A5"/>
    <w:rsid w:val="002A38DE"/>
    <w:rsid w:val="002A6D46"/>
    <w:rsid w:val="002B68C4"/>
    <w:rsid w:val="002C005D"/>
    <w:rsid w:val="002C2A65"/>
    <w:rsid w:val="002C7AF8"/>
    <w:rsid w:val="002C7D63"/>
    <w:rsid w:val="002D30B8"/>
    <w:rsid w:val="002D4C9C"/>
    <w:rsid w:val="002E0CF8"/>
    <w:rsid w:val="002E627D"/>
    <w:rsid w:val="002F24B8"/>
    <w:rsid w:val="002F2AB7"/>
    <w:rsid w:val="00301483"/>
    <w:rsid w:val="00311839"/>
    <w:rsid w:val="00313E43"/>
    <w:rsid w:val="00314478"/>
    <w:rsid w:val="00314D5B"/>
    <w:rsid w:val="00326A79"/>
    <w:rsid w:val="00331D2C"/>
    <w:rsid w:val="00332526"/>
    <w:rsid w:val="0033477F"/>
    <w:rsid w:val="00360012"/>
    <w:rsid w:val="00367B92"/>
    <w:rsid w:val="00374697"/>
    <w:rsid w:val="0037531E"/>
    <w:rsid w:val="00381F74"/>
    <w:rsid w:val="003866DC"/>
    <w:rsid w:val="003902C7"/>
    <w:rsid w:val="003A73B6"/>
    <w:rsid w:val="003B0826"/>
    <w:rsid w:val="003C5FE7"/>
    <w:rsid w:val="003C61E5"/>
    <w:rsid w:val="003C7DFC"/>
    <w:rsid w:val="003E65BE"/>
    <w:rsid w:val="003F24DB"/>
    <w:rsid w:val="003F4ECC"/>
    <w:rsid w:val="003F5E67"/>
    <w:rsid w:val="0040252B"/>
    <w:rsid w:val="0041355D"/>
    <w:rsid w:val="00414299"/>
    <w:rsid w:val="00423513"/>
    <w:rsid w:val="00432132"/>
    <w:rsid w:val="00447618"/>
    <w:rsid w:val="00450361"/>
    <w:rsid w:val="00452785"/>
    <w:rsid w:val="0046157E"/>
    <w:rsid w:val="00471254"/>
    <w:rsid w:val="00474E37"/>
    <w:rsid w:val="00476054"/>
    <w:rsid w:val="0048526C"/>
    <w:rsid w:val="00487C67"/>
    <w:rsid w:val="0049538E"/>
    <w:rsid w:val="004A0148"/>
    <w:rsid w:val="004C4F61"/>
    <w:rsid w:val="004E0C4E"/>
    <w:rsid w:val="004E28CA"/>
    <w:rsid w:val="00500B9A"/>
    <w:rsid w:val="00501331"/>
    <w:rsid w:val="005049F3"/>
    <w:rsid w:val="00505733"/>
    <w:rsid w:val="00506A64"/>
    <w:rsid w:val="00512AF8"/>
    <w:rsid w:val="00521F5C"/>
    <w:rsid w:val="00546A1D"/>
    <w:rsid w:val="00557735"/>
    <w:rsid w:val="005642DF"/>
    <w:rsid w:val="00566A75"/>
    <w:rsid w:val="00570275"/>
    <w:rsid w:val="0058389D"/>
    <w:rsid w:val="00590E28"/>
    <w:rsid w:val="00594E6A"/>
    <w:rsid w:val="005A3C16"/>
    <w:rsid w:val="005A3D2E"/>
    <w:rsid w:val="005B1E5C"/>
    <w:rsid w:val="005C5283"/>
    <w:rsid w:val="005D5CD0"/>
    <w:rsid w:val="005D6E94"/>
    <w:rsid w:val="005D6ED1"/>
    <w:rsid w:val="005F59A8"/>
    <w:rsid w:val="00603CAE"/>
    <w:rsid w:val="006062AC"/>
    <w:rsid w:val="00612202"/>
    <w:rsid w:val="006148AB"/>
    <w:rsid w:val="00620296"/>
    <w:rsid w:val="006250E1"/>
    <w:rsid w:val="006349B4"/>
    <w:rsid w:val="00636CEB"/>
    <w:rsid w:val="00641B20"/>
    <w:rsid w:val="00643533"/>
    <w:rsid w:val="00655CC7"/>
    <w:rsid w:val="00672F60"/>
    <w:rsid w:val="00674699"/>
    <w:rsid w:val="00695452"/>
    <w:rsid w:val="006A5516"/>
    <w:rsid w:val="006B4400"/>
    <w:rsid w:val="006B480B"/>
    <w:rsid w:val="006B6574"/>
    <w:rsid w:val="006C4004"/>
    <w:rsid w:val="006C45B0"/>
    <w:rsid w:val="006C5F29"/>
    <w:rsid w:val="006E5109"/>
    <w:rsid w:val="006E620F"/>
    <w:rsid w:val="0070554F"/>
    <w:rsid w:val="00707B2F"/>
    <w:rsid w:val="007327D4"/>
    <w:rsid w:val="007413E2"/>
    <w:rsid w:val="00742070"/>
    <w:rsid w:val="007477C6"/>
    <w:rsid w:val="00750658"/>
    <w:rsid w:val="00760666"/>
    <w:rsid w:val="00762A75"/>
    <w:rsid w:val="007649B8"/>
    <w:rsid w:val="007679E0"/>
    <w:rsid w:val="00771EB1"/>
    <w:rsid w:val="0077365E"/>
    <w:rsid w:val="00787946"/>
    <w:rsid w:val="007A1D3A"/>
    <w:rsid w:val="007A5B51"/>
    <w:rsid w:val="007A7057"/>
    <w:rsid w:val="007B4698"/>
    <w:rsid w:val="007E5220"/>
    <w:rsid w:val="007F012A"/>
    <w:rsid w:val="007F1675"/>
    <w:rsid w:val="00816955"/>
    <w:rsid w:val="00835FCE"/>
    <w:rsid w:val="00836280"/>
    <w:rsid w:val="00836B3A"/>
    <w:rsid w:val="00854F57"/>
    <w:rsid w:val="00863837"/>
    <w:rsid w:val="00871991"/>
    <w:rsid w:val="00872AAE"/>
    <w:rsid w:val="00887634"/>
    <w:rsid w:val="008A2124"/>
    <w:rsid w:val="008A26F3"/>
    <w:rsid w:val="008A3FA3"/>
    <w:rsid w:val="008A78E0"/>
    <w:rsid w:val="008B38BF"/>
    <w:rsid w:val="008B393D"/>
    <w:rsid w:val="008B3BE3"/>
    <w:rsid w:val="008B47BE"/>
    <w:rsid w:val="008C3E30"/>
    <w:rsid w:val="008D5988"/>
    <w:rsid w:val="008E73C9"/>
    <w:rsid w:val="008F5312"/>
    <w:rsid w:val="0090142D"/>
    <w:rsid w:val="00902330"/>
    <w:rsid w:val="0090657B"/>
    <w:rsid w:val="00906A86"/>
    <w:rsid w:val="00915774"/>
    <w:rsid w:val="0092302D"/>
    <w:rsid w:val="0093652D"/>
    <w:rsid w:val="00940172"/>
    <w:rsid w:val="00940617"/>
    <w:rsid w:val="00950F75"/>
    <w:rsid w:val="0097495B"/>
    <w:rsid w:val="00974A0E"/>
    <w:rsid w:val="009750A7"/>
    <w:rsid w:val="009754F6"/>
    <w:rsid w:val="00981495"/>
    <w:rsid w:val="0098481D"/>
    <w:rsid w:val="00990217"/>
    <w:rsid w:val="009A4A8A"/>
    <w:rsid w:val="009D297F"/>
    <w:rsid w:val="009D4C07"/>
    <w:rsid w:val="009E7D0D"/>
    <w:rsid w:val="00A04C4B"/>
    <w:rsid w:val="00A1040C"/>
    <w:rsid w:val="00A3128C"/>
    <w:rsid w:val="00A36531"/>
    <w:rsid w:val="00A41C13"/>
    <w:rsid w:val="00A436BC"/>
    <w:rsid w:val="00A5651A"/>
    <w:rsid w:val="00A665F3"/>
    <w:rsid w:val="00A67B9E"/>
    <w:rsid w:val="00A70681"/>
    <w:rsid w:val="00A70FF6"/>
    <w:rsid w:val="00A719EC"/>
    <w:rsid w:val="00A73473"/>
    <w:rsid w:val="00A7463A"/>
    <w:rsid w:val="00A95655"/>
    <w:rsid w:val="00A95E3B"/>
    <w:rsid w:val="00AA5667"/>
    <w:rsid w:val="00AA66C7"/>
    <w:rsid w:val="00AB7014"/>
    <w:rsid w:val="00AB76AC"/>
    <w:rsid w:val="00AB7DC0"/>
    <w:rsid w:val="00AC1AC0"/>
    <w:rsid w:val="00AD6446"/>
    <w:rsid w:val="00AE052B"/>
    <w:rsid w:val="00AE183E"/>
    <w:rsid w:val="00AE23B3"/>
    <w:rsid w:val="00AF201D"/>
    <w:rsid w:val="00B11067"/>
    <w:rsid w:val="00B125E6"/>
    <w:rsid w:val="00B15F9E"/>
    <w:rsid w:val="00B216A4"/>
    <w:rsid w:val="00B248B8"/>
    <w:rsid w:val="00B32D85"/>
    <w:rsid w:val="00B43DA9"/>
    <w:rsid w:val="00B445E3"/>
    <w:rsid w:val="00B50C26"/>
    <w:rsid w:val="00B53BBF"/>
    <w:rsid w:val="00B61960"/>
    <w:rsid w:val="00B66CE5"/>
    <w:rsid w:val="00B8282E"/>
    <w:rsid w:val="00BA0D00"/>
    <w:rsid w:val="00BA6B95"/>
    <w:rsid w:val="00BA7F69"/>
    <w:rsid w:val="00BB5A09"/>
    <w:rsid w:val="00BC1229"/>
    <w:rsid w:val="00BC43C1"/>
    <w:rsid w:val="00BD02BA"/>
    <w:rsid w:val="00C37E3D"/>
    <w:rsid w:val="00C42511"/>
    <w:rsid w:val="00C45997"/>
    <w:rsid w:val="00C47173"/>
    <w:rsid w:val="00C47822"/>
    <w:rsid w:val="00C50D1D"/>
    <w:rsid w:val="00C52BF3"/>
    <w:rsid w:val="00C530BF"/>
    <w:rsid w:val="00C82EF5"/>
    <w:rsid w:val="00C91E77"/>
    <w:rsid w:val="00C951CC"/>
    <w:rsid w:val="00C97FD7"/>
    <w:rsid w:val="00CA1190"/>
    <w:rsid w:val="00CA120E"/>
    <w:rsid w:val="00CA37F4"/>
    <w:rsid w:val="00CB3C84"/>
    <w:rsid w:val="00CB5067"/>
    <w:rsid w:val="00CB663E"/>
    <w:rsid w:val="00CC2889"/>
    <w:rsid w:val="00CC3D5C"/>
    <w:rsid w:val="00CC6575"/>
    <w:rsid w:val="00CD40CE"/>
    <w:rsid w:val="00CD5DA0"/>
    <w:rsid w:val="00CE013D"/>
    <w:rsid w:val="00CE2E01"/>
    <w:rsid w:val="00CE6C0D"/>
    <w:rsid w:val="00CF229A"/>
    <w:rsid w:val="00D00DE4"/>
    <w:rsid w:val="00D02933"/>
    <w:rsid w:val="00D15E39"/>
    <w:rsid w:val="00D17DA4"/>
    <w:rsid w:val="00D236D8"/>
    <w:rsid w:val="00D30288"/>
    <w:rsid w:val="00D3102C"/>
    <w:rsid w:val="00D32F67"/>
    <w:rsid w:val="00D33AEE"/>
    <w:rsid w:val="00D6191F"/>
    <w:rsid w:val="00D659C9"/>
    <w:rsid w:val="00D7026F"/>
    <w:rsid w:val="00D74B4A"/>
    <w:rsid w:val="00D75EB7"/>
    <w:rsid w:val="00D8181F"/>
    <w:rsid w:val="00D86632"/>
    <w:rsid w:val="00D94848"/>
    <w:rsid w:val="00D95B0D"/>
    <w:rsid w:val="00D97807"/>
    <w:rsid w:val="00DA276C"/>
    <w:rsid w:val="00DA27F7"/>
    <w:rsid w:val="00DA6DD2"/>
    <w:rsid w:val="00DB4239"/>
    <w:rsid w:val="00DC6B62"/>
    <w:rsid w:val="00DE3232"/>
    <w:rsid w:val="00DE7EA7"/>
    <w:rsid w:val="00E053BE"/>
    <w:rsid w:val="00E11F94"/>
    <w:rsid w:val="00E13881"/>
    <w:rsid w:val="00E14DDF"/>
    <w:rsid w:val="00E162CC"/>
    <w:rsid w:val="00E248E0"/>
    <w:rsid w:val="00E332D3"/>
    <w:rsid w:val="00E40BBA"/>
    <w:rsid w:val="00E513AA"/>
    <w:rsid w:val="00E54950"/>
    <w:rsid w:val="00E56B47"/>
    <w:rsid w:val="00E606CD"/>
    <w:rsid w:val="00E66E11"/>
    <w:rsid w:val="00E75B24"/>
    <w:rsid w:val="00E93423"/>
    <w:rsid w:val="00E95E2A"/>
    <w:rsid w:val="00EA0FD8"/>
    <w:rsid w:val="00EA19A6"/>
    <w:rsid w:val="00EA1CD3"/>
    <w:rsid w:val="00EB1C46"/>
    <w:rsid w:val="00EC01E9"/>
    <w:rsid w:val="00EC7AAA"/>
    <w:rsid w:val="00ED4981"/>
    <w:rsid w:val="00ED6ED6"/>
    <w:rsid w:val="00EE2AA0"/>
    <w:rsid w:val="00EF5D5D"/>
    <w:rsid w:val="00F2112A"/>
    <w:rsid w:val="00F229AB"/>
    <w:rsid w:val="00F2435C"/>
    <w:rsid w:val="00F35F6F"/>
    <w:rsid w:val="00F53E99"/>
    <w:rsid w:val="00F54010"/>
    <w:rsid w:val="00F55971"/>
    <w:rsid w:val="00F6280E"/>
    <w:rsid w:val="00F65877"/>
    <w:rsid w:val="00F65B69"/>
    <w:rsid w:val="00F6786E"/>
    <w:rsid w:val="00F81B63"/>
    <w:rsid w:val="00F85EB0"/>
    <w:rsid w:val="00F87CF9"/>
    <w:rsid w:val="00FA2D72"/>
    <w:rsid w:val="00FA32F6"/>
    <w:rsid w:val="00FB08E1"/>
    <w:rsid w:val="00FB465A"/>
    <w:rsid w:val="00FB7703"/>
    <w:rsid w:val="00FD491A"/>
    <w:rsid w:val="00FD77CC"/>
    <w:rsid w:val="00FE2674"/>
    <w:rsid w:val="00FE7838"/>
    <w:rsid w:val="00FF0AC9"/>
    <w:rsid w:val="00FF4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DADB10D"/>
  <w15:docId w15:val="{A672D7D5-26E1-42A8-B81E-4E8B102C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5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B47BE"/>
    <w:pPr>
      <w:tabs>
        <w:tab w:val="center" w:pos="4153"/>
        <w:tab w:val="right" w:pos="8306"/>
      </w:tabs>
    </w:pPr>
  </w:style>
  <w:style w:type="character" w:styleId="PageNumber">
    <w:name w:val="page number"/>
    <w:basedOn w:val="DefaultParagraphFont"/>
    <w:rsid w:val="008B47BE"/>
  </w:style>
  <w:style w:type="paragraph" w:styleId="Header">
    <w:name w:val="header"/>
    <w:basedOn w:val="Normal"/>
    <w:link w:val="HeaderChar"/>
    <w:uiPriority w:val="99"/>
    <w:rsid w:val="00557735"/>
    <w:pPr>
      <w:tabs>
        <w:tab w:val="center" w:pos="4153"/>
        <w:tab w:val="right" w:pos="8306"/>
      </w:tabs>
    </w:pPr>
  </w:style>
  <w:style w:type="paragraph" w:styleId="BalloonText">
    <w:name w:val="Balloon Text"/>
    <w:basedOn w:val="Normal"/>
    <w:semiHidden/>
    <w:rsid w:val="00620296"/>
    <w:rPr>
      <w:rFonts w:ascii="Tahoma" w:hAnsi="Tahoma" w:cs="Tahoma"/>
      <w:sz w:val="16"/>
      <w:szCs w:val="16"/>
    </w:rPr>
  </w:style>
  <w:style w:type="character" w:styleId="Hyperlink">
    <w:name w:val="Hyperlink"/>
    <w:rsid w:val="006B6574"/>
    <w:rPr>
      <w:strike w:val="0"/>
      <w:dstrike w:val="0"/>
      <w:color w:val="FF6633"/>
      <w:sz w:val="17"/>
      <w:szCs w:val="17"/>
      <w:u w:val="none"/>
      <w:effect w:val="none"/>
    </w:rPr>
  </w:style>
  <w:style w:type="character" w:customStyle="1" w:styleId="HeaderChar">
    <w:name w:val="Header Char"/>
    <w:link w:val="Header"/>
    <w:uiPriority w:val="99"/>
    <w:rsid w:val="00A95E3B"/>
    <w:rPr>
      <w:rFonts w:ascii="Arial" w:hAnsi="Arial"/>
      <w:sz w:val="22"/>
      <w:szCs w:val="24"/>
    </w:rPr>
  </w:style>
  <w:style w:type="paragraph" w:styleId="ListParagraph">
    <w:name w:val="List Paragraph"/>
    <w:basedOn w:val="Normal"/>
    <w:uiPriority w:val="34"/>
    <w:qFormat/>
    <w:rsid w:val="00244710"/>
    <w:pPr>
      <w:spacing w:after="200" w:line="276" w:lineRule="auto"/>
      <w:ind w:left="720"/>
      <w:contextualSpacing/>
    </w:pPr>
    <w:rPr>
      <w:rFonts w:ascii="Calibri" w:eastAsia="Calibri" w:hAnsi="Calibri"/>
      <w:szCs w:val="22"/>
      <w:lang w:eastAsia="en-US"/>
    </w:rPr>
  </w:style>
  <w:style w:type="character" w:customStyle="1" w:styleId="FooterChar">
    <w:name w:val="Footer Char"/>
    <w:link w:val="Footer"/>
    <w:uiPriority w:val="99"/>
    <w:rsid w:val="00915774"/>
    <w:rPr>
      <w:rFonts w:ascii="Arial" w:hAnsi="Arial"/>
      <w:sz w:val="22"/>
      <w:szCs w:val="24"/>
    </w:rPr>
  </w:style>
  <w:style w:type="character" w:styleId="CommentReference">
    <w:name w:val="annotation reference"/>
    <w:basedOn w:val="DefaultParagraphFont"/>
    <w:rsid w:val="005D6ED1"/>
    <w:rPr>
      <w:sz w:val="16"/>
      <w:szCs w:val="16"/>
    </w:rPr>
  </w:style>
  <w:style w:type="paragraph" w:styleId="CommentText">
    <w:name w:val="annotation text"/>
    <w:basedOn w:val="Normal"/>
    <w:link w:val="CommentTextChar"/>
    <w:rsid w:val="005D6ED1"/>
    <w:rPr>
      <w:sz w:val="20"/>
      <w:szCs w:val="20"/>
    </w:rPr>
  </w:style>
  <w:style w:type="character" w:customStyle="1" w:styleId="CommentTextChar">
    <w:name w:val="Comment Text Char"/>
    <w:basedOn w:val="DefaultParagraphFont"/>
    <w:link w:val="CommentText"/>
    <w:rsid w:val="005D6ED1"/>
    <w:rPr>
      <w:rFonts w:ascii="Arial" w:hAnsi="Arial"/>
    </w:rPr>
  </w:style>
  <w:style w:type="paragraph" w:styleId="CommentSubject">
    <w:name w:val="annotation subject"/>
    <w:basedOn w:val="CommentText"/>
    <w:next w:val="CommentText"/>
    <w:link w:val="CommentSubjectChar"/>
    <w:rsid w:val="005D6ED1"/>
    <w:rPr>
      <w:b/>
      <w:bCs/>
    </w:rPr>
  </w:style>
  <w:style w:type="character" w:customStyle="1" w:styleId="CommentSubjectChar">
    <w:name w:val="Comment Subject Char"/>
    <w:basedOn w:val="CommentTextChar"/>
    <w:link w:val="CommentSubject"/>
    <w:rsid w:val="005D6ED1"/>
    <w:rPr>
      <w:rFonts w:ascii="Arial" w:hAnsi="Arial"/>
      <w:b/>
      <w:bCs/>
    </w:rPr>
  </w:style>
  <w:style w:type="paragraph" w:styleId="Title">
    <w:name w:val="Title"/>
    <w:basedOn w:val="Normal"/>
    <w:next w:val="Normal"/>
    <w:link w:val="TitleChar"/>
    <w:uiPriority w:val="10"/>
    <w:qFormat/>
    <w:rsid w:val="00287AEB"/>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leChar">
    <w:name w:val="Title Char"/>
    <w:basedOn w:val="DefaultParagraphFont"/>
    <w:link w:val="Title"/>
    <w:uiPriority w:val="10"/>
    <w:rsid w:val="00287AEB"/>
    <w:rPr>
      <w:rFonts w:asciiTheme="majorHAnsi" w:eastAsiaTheme="majorEastAsia" w:hAnsiTheme="majorHAnsi"/>
      <w:b/>
      <w:bCs/>
      <w:kern w:val="28"/>
      <w:sz w:val="32"/>
      <w:szCs w:val="32"/>
      <w:lang w:eastAsia="en-US"/>
    </w:rPr>
  </w:style>
  <w:style w:type="paragraph" w:customStyle="1" w:styleId="FPMredflyer">
    <w:name w:val="FPM red flyer"/>
    <w:basedOn w:val="Normal"/>
    <w:rsid w:val="00B66CE5"/>
    <w:pPr>
      <w:jc w:val="center"/>
    </w:pPr>
    <w:rPr>
      <w:rFonts w:ascii="Tahoma" w:hAnsi="Tahoma" w:cs="Tahoma"/>
      <w:b/>
      <w:bCs/>
      <w:color w:val="FF0000"/>
      <w:sz w:val="24"/>
      <w:lang w:eastAsia="en-US"/>
    </w:rPr>
  </w:style>
  <w:style w:type="character" w:styleId="UnresolvedMention">
    <w:name w:val="Unresolved Mention"/>
    <w:basedOn w:val="DefaultParagraphFont"/>
    <w:uiPriority w:val="99"/>
    <w:semiHidden/>
    <w:unhideWhenUsed/>
    <w:rsid w:val="00E51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49623">
      <w:bodyDiv w:val="1"/>
      <w:marLeft w:val="0"/>
      <w:marRight w:val="0"/>
      <w:marTop w:val="0"/>
      <w:marBottom w:val="0"/>
      <w:divBdr>
        <w:top w:val="none" w:sz="0" w:space="0" w:color="auto"/>
        <w:left w:val="none" w:sz="0" w:space="0" w:color="auto"/>
        <w:bottom w:val="none" w:sz="0" w:space="0" w:color="auto"/>
        <w:right w:val="none" w:sz="0" w:space="0" w:color="auto"/>
      </w:divBdr>
    </w:div>
    <w:div w:id="229656089">
      <w:bodyDiv w:val="1"/>
      <w:marLeft w:val="0"/>
      <w:marRight w:val="0"/>
      <w:marTop w:val="0"/>
      <w:marBottom w:val="0"/>
      <w:divBdr>
        <w:top w:val="none" w:sz="0" w:space="0" w:color="auto"/>
        <w:left w:val="none" w:sz="0" w:space="0" w:color="auto"/>
        <w:bottom w:val="none" w:sz="0" w:space="0" w:color="auto"/>
        <w:right w:val="none" w:sz="0" w:space="0" w:color="auto"/>
      </w:divBdr>
      <w:divsChild>
        <w:div w:id="414474593">
          <w:marLeft w:val="346"/>
          <w:marRight w:val="0"/>
          <w:marTop w:val="0"/>
          <w:marBottom w:val="120"/>
          <w:divBdr>
            <w:top w:val="none" w:sz="0" w:space="0" w:color="auto"/>
            <w:left w:val="none" w:sz="0" w:space="0" w:color="auto"/>
            <w:bottom w:val="none" w:sz="0" w:space="0" w:color="auto"/>
            <w:right w:val="none" w:sz="0" w:space="0" w:color="auto"/>
          </w:divBdr>
        </w:div>
        <w:div w:id="435252713">
          <w:marLeft w:val="346"/>
          <w:marRight w:val="0"/>
          <w:marTop w:val="0"/>
          <w:marBottom w:val="120"/>
          <w:divBdr>
            <w:top w:val="none" w:sz="0" w:space="0" w:color="auto"/>
            <w:left w:val="none" w:sz="0" w:space="0" w:color="auto"/>
            <w:bottom w:val="none" w:sz="0" w:space="0" w:color="auto"/>
            <w:right w:val="none" w:sz="0" w:space="0" w:color="auto"/>
          </w:divBdr>
        </w:div>
        <w:div w:id="991063678">
          <w:marLeft w:val="806"/>
          <w:marRight w:val="0"/>
          <w:marTop w:val="0"/>
          <w:marBottom w:val="120"/>
          <w:divBdr>
            <w:top w:val="none" w:sz="0" w:space="0" w:color="auto"/>
            <w:left w:val="none" w:sz="0" w:space="0" w:color="auto"/>
            <w:bottom w:val="none" w:sz="0" w:space="0" w:color="auto"/>
            <w:right w:val="none" w:sz="0" w:space="0" w:color="auto"/>
          </w:divBdr>
        </w:div>
        <w:div w:id="1140608666">
          <w:marLeft w:val="346"/>
          <w:marRight w:val="0"/>
          <w:marTop w:val="0"/>
          <w:marBottom w:val="120"/>
          <w:divBdr>
            <w:top w:val="none" w:sz="0" w:space="0" w:color="auto"/>
            <w:left w:val="none" w:sz="0" w:space="0" w:color="auto"/>
            <w:bottom w:val="none" w:sz="0" w:space="0" w:color="auto"/>
            <w:right w:val="none" w:sz="0" w:space="0" w:color="auto"/>
          </w:divBdr>
        </w:div>
        <w:div w:id="1358461323">
          <w:marLeft w:val="346"/>
          <w:marRight w:val="0"/>
          <w:marTop w:val="0"/>
          <w:marBottom w:val="120"/>
          <w:divBdr>
            <w:top w:val="none" w:sz="0" w:space="0" w:color="auto"/>
            <w:left w:val="none" w:sz="0" w:space="0" w:color="auto"/>
            <w:bottom w:val="none" w:sz="0" w:space="0" w:color="auto"/>
            <w:right w:val="none" w:sz="0" w:space="0" w:color="auto"/>
          </w:divBdr>
        </w:div>
        <w:div w:id="1444114511">
          <w:marLeft w:val="806"/>
          <w:marRight w:val="0"/>
          <w:marTop w:val="0"/>
          <w:marBottom w:val="120"/>
          <w:divBdr>
            <w:top w:val="none" w:sz="0" w:space="0" w:color="auto"/>
            <w:left w:val="none" w:sz="0" w:space="0" w:color="auto"/>
            <w:bottom w:val="none" w:sz="0" w:space="0" w:color="auto"/>
            <w:right w:val="none" w:sz="0" w:space="0" w:color="auto"/>
          </w:divBdr>
        </w:div>
        <w:div w:id="1820805685">
          <w:marLeft w:val="346"/>
          <w:marRight w:val="0"/>
          <w:marTop w:val="0"/>
          <w:marBottom w:val="120"/>
          <w:divBdr>
            <w:top w:val="none" w:sz="0" w:space="0" w:color="auto"/>
            <w:left w:val="none" w:sz="0" w:space="0" w:color="auto"/>
            <w:bottom w:val="none" w:sz="0" w:space="0" w:color="auto"/>
            <w:right w:val="none" w:sz="0" w:space="0" w:color="auto"/>
          </w:divBdr>
        </w:div>
        <w:div w:id="1839614625">
          <w:marLeft w:val="346"/>
          <w:marRight w:val="0"/>
          <w:marTop w:val="0"/>
          <w:marBottom w:val="120"/>
          <w:divBdr>
            <w:top w:val="none" w:sz="0" w:space="0" w:color="auto"/>
            <w:left w:val="none" w:sz="0" w:space="0" w:color="auto"/>
            <w:bottom w:val="none" w:sz="0" w:space="0" w:color="auto"/>
            <w:right w:val="none" w:sz="0" w:space="0" w:color="auto"/>
          </w:divBdr>
        </w:div>
        <w:div w:id="1877424150">
          <w:marLeft w:val="346"/>
          <w:marRight w:val="0"/>
          <w:marTop w:val="0"/>
          <w:marBottom w:val="120"/>
          <w:divBdr>
            <w:top w:val="none" w:sz="0" w:space="0" w:color="auto"/>
            <w:left w:val="none" w:sz="0" w:space="0" w:color="auto"/>
            <w:bottom w:val="none" w:sz="0" w:space="0" w:color="auto"/>
            <w:right w:val="none" w:sz="0" w:space="0" w:color="auto"/>
          </w:divBdr>
        </w:div>
        <w:div w:id="1934165110">
          <w:marLeft w:val="346"/>
          <w:marRight w:val="0"/>
          <w:marTop w:val="0"/>
          <w:marBottom w:val="120"/>
          <w:divBdr>
            <w:top w:val="none" w:sz="0" w:space="0" w:color="auto"/>
            <w:left w:val="none" w:sz="0" w:space="0" w:color="auto"/>
            <w:bottom w:val="none" w:sz="0" w:space="0" w:color="auto"/>
            <w:right w:val="none" w:sz="0" w:space="0" w:color="auto"/>
          </w:divBdr>
        </w:div>
      </w:divsChild>
    </w:div>
    <w:div w:id="254411544">
      <w:bodyDiv w:val="1"/>
      <w:marLeft w:val="0"/>
      <w:marRight w:val="0"/>
      <w:marTop w:val="0"/>
      <w:marBottom w:val="0"/>
      <w:divBdr>
        <w:top w:val="none" w:sz="0" w:space="0" w:color="auto"/>
        <w:left w:val="none" w:sz="0" w:space="0" w:color="auto"/>
        <w:bottom w:val="none" w:sz="0" w:space="0" w:color="auto"/>
        <w:right w:val="none" w:sz="0" w:space="0" w:color="auto"/>
      </w:divBdr>
    </w:div>
    <w:div w:id="462581803">
      <w:bodyDiv w:val="1"/>
      <w:marLeft w:val="0"/>
      <w:marRight w:val="0"/>
      <w:marTop w:val="0"/>
      <w:marBottom w:val="0"/>
      <w:divBdr>
        <w:top w:val="none" w:sz="0" w:space="0" w:color="auto"/>
        <w:left w:val="none" w:sz="0" w:space="0" w:color="auto"/>
        <w:bottom w:val="none" w:sz="0" w:space="0" w:color="auto"/>
        <w:right w:val="none" w:sz="0" w:space="0" w:color="auto"/>
      </w:divBdr>
    </w:div>
    <w:div w:id="552500822">
      <w:bodyDiv w:val="1"/>
      <w:marLeft w:val="0"/>
      <w:marRight w:val="0"/>
      <w:marTop w:val="0"/>
      <w:marBottom w:val="0"/>
      <w:divBdr>
        <w:top w:val="none" w:sz="0" w:space="0" w:color="auto"/>
        <w:left w:val="none" w:sz="0" w:space="0" w:color="auto"/>
        <w:bottom w:val="none" w:sz="0" w:space="0" w:color="auto"/>
        <w:right w:val="none" w:sz="0" w:space="0" w:color="auto"/>
      </w:divBdr>
    </w:div>
    <w:div w:id="580797134">
      <w:bodyDiv w:val="1"/>
      <w:marLeft w:val="0"/>
      <w:marRight w:val="0"/>
      <w:marTop w:val="0"/>
      <w:marBottom w:val="0"/>
      <w:divBdr>
        <w:top w:val="none" w:sz="0" w:space="0" w:color="auto"/>
        <w:left w:val="none" w:sz="0" w:space="0" w:color="auto"/>
        <w:bottom w:val="none" w:sz="0" w:space="0" w:color="auto"/>
        <w:right w:val="none" w:sz="0" w:space="0" w:color="auto"/>
      </w:divBdr>
    </w:div>
    <w:div w:id="812910568">
      <w:bodyDiv w:val="1"/>
      <w:marLeft w:val="0"/>
      <w:marRight w:val="0"/>
      <w:marTop w:val="0"/>
      <w:marBottom w:val="0"/>
      <w:divBdr>
        <w:top w:val="none" w:sz="0" w:space="0" w:color="auto"/>
        <w:left w:val="none" w:sz="0" w:space="0" w:color="auto"/>
        <w:bottom w:val="none" w:sz="0" w:space="0" w:color="auto"/>
        <w:right w:val="none" w:sz="0" w:space="0" w:color="auto"/>
      </w:divBdr>
    </w:div>
    <w:div w:id="899242480">
      <w:bodyDiv w:val="1"/>
      <w:marLeft w:val="0"/>
      <w:marRight w:val="0"/>
      <w:marTop w:val="0"/>
      <w:marBottom w:val="0"/>
      <w:divBdr>
        <w:top w:val="none" w:sz="0" w:space="0" w:color="auto"/>
        <w:left w:val="none" w:sz="0" w:space="0" w:color="auto"/>
        <w:bottom w:val="none" w:sz="0" w:space="0" w:color="auto"/>
        <w:right w:val="none" w:sz="0" w:space="0" w:color="auto"/>
      </w:divBdr>
    </w:div>
    <w:div w:id="1354502826">
      <w:bodyDiv w:val="1"/>
      <w:marLeft w:val="0"/>
      <w:marRight w:val="0"/>
      <w:marTop w:val="0"/>
      <w:marBottom w:val="0"/>
      <w:divBdr>
        <w:top w:val="none" w:sz="0" w:space="0" w:color="auto"/>
        <w:left w:val="none" w:sz="0" w:space="0" w:color="auto"/>
        <w:bottom w:val="none" w:sz="0" w:space="0" w:color="auto"/>
        <w:right w:val="none" w:sz="0" w:space="0" w:color="auto"/>
      </w:divBdr>
    </w:div>
    <w:div w:id="1441024905">
      <w:bodyDiv w:val="1"/>
      <w:marLeft w:val="0"/>
      <w:marRight w:val="0"/>
      <w:marTop w:val="0"/>
      <w:marBottom w:val="0"/>
      <w:divBdr>
        <w:top w:val="none" w:sz="0" w:space="0" w:color="auto"/>
        <w:left w:val="none" w:sz="0" w:space="0" w:color="auto"/>
        <w:bottom w:val="none" w:sz="0" w:space="0" w:color="auto"/>
        <w:right w:val="none" w:sz="0" w:space="0" w:color="auto"/>
      </w:divBdr>
    </w:div>
    <w:div w:id="1568149576">
      <w:bodyDiv w:val="1"/>
      <w:marLeft w:val="0"/>
      <w:marRight w:val="0"/>
      <w:marTop w:val="0"/>
      <w:marBottom w:val="0"/>
      <w:divBdr>
        <w:top w:val="none" w:sz="0" w:space="0" w:color="auto"/>
        <w:left w:val="none" w:sz="0" w:space="0" w:color="auto"/>
        <w:bottom w:val="none" w:sz="0" w:space="0" w:color="auto"/>
        <w:right w:val="none" w:sz="0" w:space="0" w:color="auto"/>
      </w:divBdr>
    </w:div>
    <w:div w:id="1766610734">
      <w:bodyDiv w:val="1"/>
      <w:marLeft w:val="0"/>
      <w:marRight w:val="0"/>
      <w:marTop w:val="0"/>
      <w:marBottom w:val="0"/>
      <w:divBdr>
        <w:top w:val="none" w:sz="0" w:space="0" w:color="auto"/>
        <w:left w:val="none" w:sz="0" w:space="0" w:color="auto"/>
        <w:bottom w:val="none" w:sz="0" w:space="0" w:color="auto"/>
        <w:right w:val="none" w:sz="0" w:space="0" w:color="auto"/>
      </w:divBdr>
    </w:div>
    <w:div w:id="1957562684">
      <w:bodyDiv w:val="1"/>
      <w:marLeft w:val="0"/>
      <w:marRight w:val="0"/>
      <w:marTop w:val="0"/>
      <w:marBottom w:val="0"/>
      <w:divBdr>
        <w:top w:val="none" w:sz="0" w:space="0" w:color="auto"/>
        <w:left w:val="none" w:sz="0" w:space="0" w:color="auto"/>
        <w:bottom w:val="none" w:sz="0" w:space="0" w:color="auto"/>
        <w:right w:val="none" w:sz="0" w:space="0" w:color="auto"/>
      </w:divBdr>
    </w:div>
    <w:div w:id="207029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data-and-information/data-collections-and-data-sets/data-collections/general-practice-data-for-planning-and-research/gp-privacy-notice" TargetMode="External"/><Relationship Id="rId18" Type="http://schemas.openxmlformats.org/officeDocument/2006/relationships/hyperlink" Target="https://digital.nhs.uk/article/1202/Records-Management-Code-of-Practice-for-Health-and-Social-Care-2016" TargetMode="External"/><Relationship Id="rId26" Type="http://schemas.openxmlformats.org/officeDocument/2006/relationships/hyperlink" Target="https://ico.org.uk/your-data-matters/your-rights-relating-to-decisions-being-made-about-you-without-human-involvement/" TargetMode="External"/><Relationship Id="rId21" Type="http://schemas.openxmlformats.org/officeDocument/2006/relationships/hyperlink" Target="https://ico.org.uk/your-data-matters/your-right-to-get-your-data-corrected/"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digital.nhs.uk/data-and-information/data-collections-and-data-sets/data-collections/general-practice-data-for-planning-and-research/transparency-notice" TargetMode="External"/><Relationship Id="rId17" Type="http://schemas.openxmlformats.org/officeDocument/2006/relationships/hyperlink" Target="https://www.gov.uk/topic/population-screening-programmes" TargetMode="External"/><Relationship Id="rId25" Type="http://schemas.openxmlformats.org/officeDocument/2006/relationships/hyperlink" Target="https://ico.org.uk/your-data-matters/the-right-to-object-to-the-use-of-your-data/"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opting-out-of-the-nhs-population-screening-programmes" TargetMode="External"/><Relationship Id="rId20" Type="http://schemas.openxmlformats.org/officeDocument/2006/relationships/hyperlink" Target="https://ico.org.uk/your-data-matters/your-right-of-access/" TargetMode="External"/><Relationship Id="rId29" Type="http://schemas.openxmlformats.org/officeDocument/2006/relationships/hyperlink" Target="https://ico.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gital.nhs.uk/home" TargetMode="External"/><Relationship Id="rId24" Type="http://schemas.openxmlformats.org/officeDocument/2006/relationships/hyperlink" Target="https://ico.org.uk/your-data-matters/your-right-to-data-portability/"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uidance/notifiable-diseases-and-causative-organisms-how-to-report" TargetMode="External"/><Relationship Id="rId23" Type="http://schemas.openxmlformats.org/officeDocument/2006/relationships/hyperlink" Target="https://ico.org.uk/your-data-matters/your-right-to-limit-how-organisations-use-your-data/" TargetMode="External"/><Relationship Id="rId28" Type="http://schemas.openxmlformats.org/officeDocument/2006/relationships/hyperlink" Target="https://www.nhs.uk/your-nhs-data-matters/"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ico.org.uk/your-data-matters/your-right-to-be-informed-if-your-personal-data-is-being-used/"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qc.org.uk/" TargetMode="External"/><Relationship Id="rId22" Type="http://schemas.openxmlformats.org/officeDocument/2006/relationships/hyperlink" Target="https://ico.org.uk/your-data-matters/your-right-to-get-your-data-deleted/" TargetMode="External"/><Relationship Id="rId27" Type="http://schemas.openxmlformats.org/officeDocument/2006/relationships/hyperlink" Target="https://www.gov.uk/government/publications/the-nhs-constitution-for-england/the-nhs-constitution-for-england" TargetMode="External"/><Relationship Id="rId30" Type="http://schemas.openxmlformats.org/officeDocument/2006/relationships/hyperlink" Target="mailto:caroline.million@outlook.com"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HR%20Service%20Delivery%20Team\HR%20Process%20Model\BilMoG%202018\HR%20Proces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51C44C9A3C8C41B08B783C3F115CBE" ma:contentTypeVersion="18" ma:contentTypeDescription="Create a new document." ma:contentTypeScope="" ma:versionID="e33743ac40bd5f953e83d9d92fb545dd">
  <xsd:schema xmlns:xsd="http://www.w3.org/2001/XMLSchema" xmlns:xs="http://www.w3.org/2001/XMLSchema" xmlns:p="http://schemas.microsoft.com/office/2006/metadata/properties" xmlns:ns2="1d9e50c3-e04b-4f59-a599-0c8760110668" xmlns:ns3="dd147a6d-ada5-4f57-81cf-45149b752ae3" targetNamespace="http://schemas.microsoft.com/office/2006/metadata/properties" ma:root="true" ma:fieldsID="70d9e9e4be605490a5528cec341d1f2d" ns2:_="" ns3:_="">
    <xsd:import namespace="1d9e50c3-e04b-4f59-a599-0c8760110668"/>
    <xsd:import namespace="dd147a6d-ada5-4f57-81cf-45149b752ae3"/>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Detail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e50c3-e04b-4f59-a599-0c8760110668"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fad752-1522-4383-9722-b71b2dd88e5d}" ma:internalName="TaxCatchAll" ma:showField="CatchAllData" ma:web="1d9e50c3-e04b-4f59-a599-0c87601106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47a6d-ada5-4f57-81cf-45149b752ae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f6d38-43b1-4def-ac06-3ce7426a3a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147a6d-ada5-4f57-81cf-45149b752ae3">
      <Terms xmlns="http://schemas.microsoft.com/office/infopath/2007/PartnerControls"/>
    </lcf76f155ced4ddcb4097134ff3c332f>
    <TaxCatchAll xmlns="1d9e50c3-e04b-4f59-a599-0c8760110668" xsi:nil="true"/>
  </documentManagement>
</p:properties>
</file>

<file path=customXml/itemProps1.xml><?xml version="1.0" encoding="utf-8"?>
<ds:datastoreItem xmlns:ds="http://schemas.openxmlformats.org/officeDocument/2006/customXml" ds:itemID="{D8DE3579-EFA6-4513-886A-7238124C7174}">
  <ds:schemaRefs>
    <ds:schemaRef ds:uri="http://schemas.microsoft.com/sharepoint/v3/contenttype/forms"/>
  </ds:schemaRefs>
</ds:datastoreItem>
</file>

<file path=customXml/itemProps2.xml><?xml version="1.0" encoding="utf-8"?>
<ds:datastoreItem xmlns:ds="http://schemas.openxmlformats.org/officeDocument/2006/customXml" ds:itemID="{0DDF3994-6BED-40D9-A800-C3C75A503F3A}">
  <ds:schemaRefs>
    <ds:schemaRef ds:uri="http://schemas.openxmlformats.org/officeDocument/2006/bibliography"/>
  </ds:schemaRefs>
</ds:datastoreItem>
</file>

<file path=customXml/itemProps3.xml><?xml version="1.0" encoding="utf-8"?>
<ds:datastoreItem xmlns:ds="http://schemas.openxmlformats.org/officeDocument/2006/customXml" ds:itemID="{61DCE2B1-AA0A-463B-A9F1-5DA2AD4AA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e50c3-e04b-4f59-a599-0c8760110668"/>
    <ds:schemaRef ds:uri="dd147a6d-ada5-4f57-81cf-45149b752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C77427-9EA1-4E70-A791-BEF5C8D5D9A6}">
  <ds:schemaRefs>
    <ds:schemaRef ds:uri="http://schemas.microsoft.com/office/2006/metadata/properties"/>
    <ds:schemaRef ds:uri="http://schemas.microsoft.com/office/infopath/2007/PartnerControls"/>
    <ds:schemaRef ds:uri="dd147a6d-ada5-4f57-81cf-45149b752ae3"/>
    <ds:schemaRef ds:uri="1d9e50c3-e04b-4f59-a599-0c8760110668"/>
  </ds:schemaRefs>
</ds:datastoreItem>
</file>

<file path=docProps/app.xml><?xml version="1.0" encoding="utf-8"?>
<Properties xmlns="http://schemas.openxmlformats.org/officeDocument/2006/extended-properties" xmlns:vt="http://schemas.openxmlformats.org/officeDocument/2006/docPropsVTypes">
  <Template>HR Process Template</Template>
  <TotalTime>83</TotalTime>
  <Pages>9</Pages>
  <Words>3169</Words>
  <Characters>18842</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
    </vt:vector>
  </TitlesOfParts>
  <Company>EWS Railway</Company>
  <LinksUpToDate>false</LinksUpToDate>
  <CharactersWithSpaces>21968</CharactersWithSpaces>
  <SharedDoc>false</SharedDoc>
  <HLinks>
    <vt:vector size="6" baseType="variant">
      <vt:variant>
        <vt:i4>7733348</vt:i4>
      </vt:variant>
      <vt:variant>
        <vt:i4>0</vt:i4>
      </vt:variant>
      <vt:variant>
        <vt:i4>0</vt:i4>
      </vt:variant>
      <vt:variant>
        <vt:i4>5</vt:i4>
      </vt:variant>
      <vt:variant>
        <vt:lpwstr>http://ssrs2008production/Reports/Pages/Report.aspx?ItemPath=%2fBRPNOM%2fFree+Day+Working+and+Sunday+Premium&amp;SelectedSubTabId=AuthorizationTab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Roux, Severine</dc:creator>
  <cp:lastModifiedBy>Coleman, Kerry (C86014) Princess Medical Centre DN6 7LX</cp:lastModifiedBy>
  <cp:revision>8</cp:revision>
  <cp:lastPrinted>2017-09-15T09:02:00Z</cp:lastPrinted>
  <dcterms:created xsi:type="dcterms:W3CDTF">2024-10-17T07:30:00Z</dcterms:created>
  <dcterms:modified xsi:type="dcterms:W3CDTF">2024-10-21T08:58:00Z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0x0101007951C44C9A3C8C41B08B783C3F115CBE</vt:lpwstr>
  </property>
  <property fmtid="{D5CDD505-2E9C-101B-9397-08002B2CF9AE}" pid="3" name="Order">
    <vt:r8>6533500</vt:r8>
  </property>
  <property fmtid="{D5CDD505-2E9C-101B-9397-08002B2CF9AE}" pid="4" name="MediaServiceImageTags">
    <vt:lpwstr/>
  </property>
</Properties>
</file>